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37734" w14:textId="77777777" w:rsidR="00B166DB" w:rsidRDefault="007F6D9D">
      <w:pPr>
        <w:spacing w:after="16"/>
      </w:pPr>
      <w:r>
        <w:rPr>
          <w:rFonts w:ascii="Times New Roman" w:eastAsia="Times New Roman" w:hAnsi="Times New Roman" w:cs="Times New Roman"/>
          <w:b/>
          <w:sz w:val="28"/>
        </w:rPr>
        <w:t xml:space="preserve"> </w:t>
      </w:r>
    </w:p>
    <w:p w14:paraId="77D0BCF6" w14:textId="77777777" w:rsidR="00B166DB" w:rsidRDefault="007F6D9D">
      <w:pPr>
        <w:spacing w:after="53"/>
        <w:ind w:left="-5" w:hanging="10"/>
      </w:pPr>
      <w:r>
        <w:rPr>
          <w:rFonts w:ascii="Times New Roman" w:eastAsia="Times New Roman" w:hAnsi="Times New Roman" w:cs="Times New Roman"/>
          <w:sz w:val="24"/>
          <w:shd w:val="clear" w:color="auto" w:fill="FFFF00"/>
        </w:rPr>
        <w:t>Prénom Nom</w:t>
      </w:r>
      <w:r>
        <w:rPr>
          <w:rFonts w:ascii="Times New Roman" w:eastAsia="Times New Roman" w:hAnsi="Times New Roman" w:cs="Times New Roman"/>
          <w:sz w:val="24"/>
        </w:rPr>
        <w:t xml:space="preserve"> </w:t>
      </w:r>
    </w:p>
    <w:p w14:paraId="1DEE169D" w14:textId="77777777" w:rsidR="00B166DB" w:rsidRDefault="007F6D9D">
      <w:pPr>
        <w:spacing w:after="53"/>
        <w:ind w:left="-5" w:hanging="10"/>
      </w:pPr>
      <w:r>
        <w:rPr>
          <w:rFonts w:ascii="Times New Roman" w:eastAsia="Times New Roman" w:hAnsi="Times New Roman" w:cs="Times New Roman"/>
          <w:sz w:val="24"/>
          <w:shd w:val="clear" w:color="auto" w:fill="FFFF00"/>
        </w:rPr>
        <w:t>Adresse</w:t>
      </w:r>
      <w:r>
        <w:rPr>
          <w:rFonts w:ascii="Times New Roman" w:eastAsia="Times New Roman" w:hAnsi="Times New Roman" w:cs="Times New Roman"/>
          <w:sz w:val="24"/>
        </w:rPr>
        <w:t xml:space="preserve"> </w:t>
      </w:r>
    </w:p>
    <w:p w14:paraId="51E65894" w14:textId="77777777" w:rsidR="00B166DB" w:rsidRDefault="007F6D9D">
      <w:pPr>
        <w:spacing w:after="53"/>
        <w:ind w:left="-5" w:hanging="10"/>
      </w:pPr>
      <w:r>
        <w:rPr>
          <w:rFonts w:ascii="Times New Roman" w:eastAsia="Times New Roman" w:hAnsi="Times New Roman" w:cs="Times New Roman"/>
          <w:sz w:val="24"/>
          <w:shd w:val="clear" w:color="auto" w:fill="FFFF00"/>
        </w:rPr>
        <w:t>Code Postal Ville</w:t>
      </w:r>
      <w:r>
        <w:rPr>
          <w:rFonts w:ascii="Times New Roman" w:eastAsia="Times New Roman" w:hAnsi="Times New Roman" w:cs="Times New Roman"/>
          <w:sz w:val="24"/>
        </w:rPr>
        <w:t xml:space="preserve"> </w:t>
      </w:r>
    </w:p>
    <w:p w14:paraId="0CE113EA" w14:textId="77777777" w:rsidR="00B166DB" w:rsidRDefault="007F6D9D">
      <w:pPr>
        <w:spacing w:after="53"/>
        <w:ind w:left="-5" w:hanging="10"/>
      </w:pPr>
      <w:proofErr w:type="gramStart"/>
      <w:r>
        <w:rPr>
          <w:rFonts w:ascii="Times New Roman" w:eastAsia="Times New Roman" w:hAnsi="Times New Roman" w:cs="Times New Roman"/>
          <w:sz w:val="24"/>
          <w:shd w:val="clear" w:color="auto" w:fill="FFFF00"/>
        </w:rPr>
        <w:t>Ou</w:t>
      </w:r>
      <w:proofErr w:type="gramEnd"/>
      <w:r>
        <w:rPr>
          <w:rFonts w:ascii="Times New Roman" w:eastAsia="Times New Roman" w:hAnsi="Times New Roman" w:cs="Times New Roman"/>
          <w:sz w:val="24"/>
        </w:rPr>
        <w:t xml:space="preserve"> </w:t>
      </w:r>
    </w:p>
    <w:p w14:paraId="31C5ABEF" w14:textId="77777777" w:rsidR="00B166DB" w:rsidRDefault="007F6D9D">
      <w:pPr>
        <w:spacing w:after="53"/>
        <w:ind w:left="-5" w:hanging="10"/>
      </w:pPr>
      <w:r>
        <w:rPr>
          <w:rFonts w:ascii="Times New Roman" w:eastAsia="Times New Roman" w:hAnsi="Times New Roman" w:cs="Times New Roman"/>
          <w:sz w:val="24"/>
          <w:shd w:val="clear" w:color="auto" w:fill="FFFF00"/>
        </w:rPr>
        <w:t>Le collectif de gens éveillés</w:t>
      </w:r>
      <w:r>
        <w:rPr>
          <w:rFonts w:ascii="Times New Roman" w:eastAsia="Times New Roman" w:hAnsi="Times New Roman" w:cs="Times New Roman"/>
          <w:sz w:val="24"/>
        </w:rPr>
        <w:t xml:space="preserve"> </w:t>
      </w:r>
    </w:p>
    <w:p w14:paraId="0761C4F2" w14:textId="77777777" w:rsidR="00B166DB" w:rsidRDefault="007F6D9D">
      <w:pPr>
        <w:spacing w:after="84"/>
        <w:ind w:left="-5" w:hanging="10"/>
      </w:pPr>
      <w:r>
        <w:rPr>
          <w:rFonts w:ascii="Times New Roman" w:eastAsia="Times New Roman" w:hAnsi="Times New Roman" w:cs="Times New Roman"/>
          <w:sz w:val="24"/>
          <w:shd w:val="clear" w:color="auto" w:fill="FFFF00"/>
        </w:rPr>
        <w:t>Ou ce que vous voulez</w:t>
      </w:r>
      <w:r>
        <w:rPr>
          <w:rFonts w:ascii="Times New Roman" w:eastAsia="Times New Roman" w:hAnsi="Times New Roman" w:cs="Times New Roman"/>
          <w:sz w:val="24"/>
        </w:rPr>
        <w:t xml:space="preserve"> </w:t>
      </w:r>
    </w:p>
    <w:p w14:paraId="4CCD3894" w14:textId="77777777" w:rsidR="00B166DB" w:rsidRDefault="007F6D9D">
      <w:pPr>
        <w:spacing w:after="45"/>
      </w:pPr>
      <w:r>
        <w:rPr>
          <w:rFonts w:ascii="Times New Roman" w:eastAsia="Times New Roman" w:hAnsi="Times New Roman" w:cs="Times New Roman"/>
          <w:sz w:val="28"/>
        </w:rPr>
        <w:t xml:space="preserve"> </w:t>
      </w:r>
    </w:p>
    <w:p w14:paraId="7800563C" w14:textId="77777777" w:rsidR="00B166DB" w:rsidRDefault="007F6D9D">
      <w:pPr>
        <w:spacing w:after="44"/>
      </w:pPr>
      <w:r>
        <w:rPr>
          <w:rFonts w:ascii="Times New Roman" w:eastAsia="Times New Roman" w:hAnsi="Times New Roman" w:cs="Times New Roman"/>
          <w:sz w:val="28"/>
        </w:rPr>
        <w:t xml:space="preserve"> </w:t>
      </w:r>
    </w:p>
    <w:p w14:paraId="3FF93F26" w14:textId="77777777" w:rsidR="00B166DB" w:rsidRDefault="007F6D9D">
      <w:pPr>
        <w:tabs>
          <w:tab w:val="center" w:pos="708"/>
          <w:tab w:val="center" w:pos="1416"/>
          <w:tab w:val="center" w:pos="2124"/>
          <w:tab w:val="center" w:pos="2832"/>
          <w:tab w:val="center" w:pos="3540"/>
          <w:tab w:val="center" w:pos="4248"/>
          <w:tab w:val="center" w:pos="6016"/>
        </w:tabs>
        <w:spacing w:after="16"/>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Pr>
          <w:rFonts w:ascii="Times New Roman" w:eastAsia="Times New Roman" w:hAnsi="Times New Roman" w:cs="Times New Roman"/>
          <w:sz w:val="24"/>
          <w:shd w:val="clear" w:color="auto" w:fill="FFFF00"/>
        </w:rPr>
        <w:t>Madame ou Monsieur</w:t>
      </w:r>
      <w:r>
        <w:rPr>
          <w:rFonts w:ascii="Times New Roman" w:eastAsia="Times New Roman" w:hAnsi="Times New Roman" w:cs="Times New Roman"/>
          <w:sz w:val="24"/>
        </w:rPr>
        <w:t xml:space="preserve"> </w:t>
      </w:r>
    </w:p>
    <w:p w14:paraId="57F85850" w14:textId="77777777" w:rsidR="00B166DB" w:rsidRDefault="007F6D9D">
      <w:pPr>
        <w:tabs>
          <w:tab w:val="center" w:pos="708"/>
          <w:tab w:val="center" w:pos="1416"/>
          <w:tab w:val="center" w:pos="2124"/>
          <w:tab w:val="center" w:pos="2832"/>
          <w:tab w:val="center" w:pos="3540"/>
          <w:tab w:val="center" w:pos="4248"/>
          <w:tab w:val="center" w:pos="5343"/>
        </w:tabs>
        <w:spacing w:after="87"/>
        <w:ind w:left="-15"/>
      </w:pPr>
      <w:r>
        <w:rPr>
          <w:rFonts w:ascii="Times New Roman" w:eastAsia="Times New Roman" w:hAnsi="Times New Roman" w:cs="Times New Roman"/>
          <w:sz w:val="24"/>
          <w:shd w:val="clear" w:color="auto" w:fill="FFFF00"/>
        </w:rPr>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Adresse</w:t>
      </w:r>
      <w:r>
        <w:rPr>
          <w:rFonts w:ascii="Times New Roman" w:eastAsia="Times New Roman" w:hAnsi="Times New Roman" w:cs="Times New Roman"/>
          <w:sz w:val="24"/>
        </w:rPr>
        <w:t xml:space="preserve"> </w:t>
      </w:r>
    </w:p>
    <w:p w14:paraId="6D60E826" w14:textId="77777777" w:rsidR="00B166DB" w:rsidRDefault="007F6D9D">
      <w:pPr>
        <w:tabs>
          <w:tab w:val="center" w:pos="708"/>
          <w:tab w:val="center" w:pos="1416"/>
          <w:tab w:val="center" w:pos="2124"/>
          <w:tab w:val="center" w:pos="2832"/>
          <w:tab w:val="center" w:pos="3540"/>
          <w:tab w:val="center" w:pos="4248"/>
          <w:tab w:val="center" w:pos="5796"/>
          <w:tab w:val="center" w:pos="7080"/>
          <w:tab w:val="center" w:pos="7788"/>
          <w:tab w:val="center" w:pos="8496"/>
        </w:tabs>
        <w:spacing w:after="53"/>
        <w:ind w:left="-15"/>
      </w:pPr>
      <w:r>
        <w:rPr>
          <w:rFonts w:ascii="Times New Roman" w:eastAsia="Times New Roman" w:hAnsi="Times New Roman" w:cs="Times New Roman"/>
          <w:sz w:val="24"/>
          <w:shd w:val="clear" w:color="auto" w:fill="FFFF00"/>
        </w:rPr>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 xml:space="preserve"> </w:t>
      </w:r>
      <w:r>
        <w:rPr>
          <w:rFonts w:ascii="Times New Roman" w:eastAsia="Times New Roman" w:hAnsi="Times New Roman" w:cs="Times New Roman"/>
          <w:sz w:val="24"/>
          <w:shd w:val="clear" w:color="auto" w:fill="FFFF00"/>
        </w:rPr>
        <w:tab/>
        <w:t>Code postal Ville</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p>
    <w:p w14:paraId="39B6FA02" w14:textId="77777777" w:rsidR="00B166DB" w:rsidRDefault="007F6D9D">
      <w:pPr>
        <w:spacing w:after="50"/>
      </w:pPr>
      <w:r>
        <w:rPr>
          <w:rFonts w:ascii="Times New Roman" w:eastAsia="Times New Roman" w:hAnsi="Times New Roman" w:cs="Times New Roman"/>
          <w:b/>
          <w:sz w:val="28"/>
        </w:rPr>
        <w:t xml:space="preserve"> </w:t>
      </w:r>
    </w:p>
    <w:p w14:paraId="3BA1F079" w14:textId="77777777" w:rsidR="00B166DB" w:rsidRDefault="007F6D9D">
      <w:pPr>
        <w:spacing w:after="16"/>
      </w:pPr>
      <w:r>
        <w:rPr>
          <w:rFonts w:ascii="Times New Roman" w:eastAsia="Times New Roman" w:hAnsi="Times New Roman" w:cs="Times New Roman"/>
          <w:b/>
          <w:sz w:val="28"/>
        </w:rPr>
        <w:t xml:space="preserve"> </w:t>
      </w:r>
    </w:p>
    <w:p w14:paraId="4E933250" w14:textId="77777777" w:rsidR="00B166DB" w:rsidRDefault="007F6D9D">
      <w:pPr>
        <w:spacing w:after="62" w:line="248" w:lineRule="auto"/>
        <w:ind w:left="2" w:right="48" w:hanging="2"/>
      </w:pPr>
      <w:r>
        <w:rPr>
          <w:rFonts w:ascii="Times New Roman" w:eastAsia="Times New Roman" w:hAnsi="Times New Roman" w:cs="Times New Roman"/>
          <w:sz w:val="24"/>
        </w:rPr>
        <w:t xml:space="preserve">Objet : exercice illégale d’une profession réglementée dont le statut n‘existe pas. </w:t>
      </w:r>
    </w:p>
    <w:p w14:paraId="7FFE1787" w14:textId="77777777" w:rsidR="00B166DB" w:rsidRDefault="007F6D9D">
      <w:pPr>
        <w:spacing w:after="50"/>
      </w:pPr>
      <w:r>
        <w:rPr>
          <w:rFonts w:ascii="Times New Roman" w:eastAsia="Times New Roman" w:hAnsi="Times New Roman" w:cs="Times New Roman"/>
          <w:sz w:val="24"/>
        </w:rPr>
        <w:t xml:space="preserve"> </w:t>
      </w:r>
    </w:p>
    <w:p w14:paraId="51D98888" w14:textId="77777777" w:rsidR="00B166DB" w:rsidRDefault="007F6D9D">
      <w:pPr>
        <w:spacing w:after="50"/>
      </w:pPr>
      <w:r>
        <w:rPr>
          <w:rFonts w:ascii="Times New Roman" w:eastAsia="Times New Roman" w:hAnsi="Times New Roman" w:cs="Times New Roman"/>
          <w:sz w:val="24"/>
        </w:rPr>
        <w:t xml:space="preserve"> </w:t>
      </w:r>
    </w:p>
    <w:p w14:paraId="2157B83A" w14:textId="77777777" w:rsidR="00B166DB" w:rsidRDefault="007F6D9D">
      <w:pPr>
        <w:tabs>
          <w:tab w:val="center" w:pos="708"/>
          <w:tab w:val="center" w:pos="1416"/>
          <w:tab w:val="center" w:pos="2124"/>
          <w:tab w:val="center" w:pos="2832"/>
          <w:tab w:val="center" w:pos="3540"/>
          <w:tab w:val="center" w:pos="4248"/>
          <w:tab w:val="center" w:pos="5766"/>
        </w:tabs>
        <w:spacing w:after="53"/>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FFFF00"/>
        </w:rPr>
        <w:t>Le****, à *****</w:t>
      </w:r>
      <w:r>
        <w:rPr>
          <w:rFonts w:ascii="Times New Roman" w:eastAsia="Times New Roman" w:hAnsi="Times New Roman" w:cs="Times New Roman"/>
          <w:sz w:val="24"/>
        </w:rPr>
        <w:t xml:space="preserve"> </w:t>
      </w:r>
    </w:p>
    <w:p w14:paraId="3D435559" w14:textId="77777777" w:rsidR="00B166DB" w:rsidRDefault="007F6D9D">
      <w:pPr>
        <w:spacing w:after="50"/>
      </w:pPr>
      <w:r>
        <w:rPr>
          <w:rFonts w:ascii="Times New Roman" w:eastAsia="Times New Roman" w:hAnsi="Times New Roman" w:cs="Times New Roman"/>
          <w:sz w:val="24"/>
        </w:rPr>
        <w:t xml:space="preserve"> </w:t>
      </w:r>
    </w:p>
    <w:p w14:paraId="5B2E0DB9" w14:textId="77777777" w:rsidR="00B166DB" w:rsidRDefault="007F6D9D">
      <w:pPr>
        <w:spacing w:after="66" w:line="248" w:lineRule="auto"/>
        <w:ind w:left="2" w:right="48" w:hanging="2"/>
      </w:pPr>
      <w:r>
        <w:rPr>
          <w:rFonts w:ascii="Times New Roman" w:eastAsia="Times New Roman" w:hAnsi="Times New Roman" w:cs="Times New Roman"/>
          <w:sz w:val="24"/>
        </w:rPr>
        <w:t xml:space="preserve">Bonjour, </w:t>
      </w:r>
    </w:p>
    <w:p w14:paraId="10D15C9C" w14:textId="77777777" w:rsidR="00B166DB" w:rsidRDefault="007F6D9D">
      <w:pPr>
        <w:spacing w:after="57" w:line="248" w:lineRule="auto"/>
        <w:ind w:left="2" w:right="48" w:hanging="2"/>
      </w:pPr>
      <w:r>
        <w:rPr>
          <w:rFonts w:ascii="Times New Roman" w:eastAsia="Times New Roman" w:hAnsi="Times New Roman" w:cs="Times New Roman"/>
          <w:sz w:val="24"/>
        </w:rPr>
        <w:t xml:space="preserve">Je vous informe par la présente que votre profession n’a plus d’existence légale. </w:t>
      </w:r>
    </w:p>
    <w:p w14:paraId="4ADA7D73" w14:textId="5D4A3477" w:rsidR="00B166DB" w:rsidRDefault="007F6D9D">
      <w:pPr>
        <w:spacing w:after="65" w:line="248" w:lineRule="auto"/>
        <w:ind w:left="2" w:right="48" w:hanging="2"/>
      </w:pPr>
      <w:r>
        <w:rPr>
          <w:rFonts w:ascii="Times New Roman" w:eastAsia="Times New Roman" w:hAnsi="Times New Roman" w:cs="Times New Roman"/>
          <w:sz w:val="24"/>
        </w:rPr>
        <w:t>Le Statut d’huissier, édicté par l’Ordonn</w:t>
      </w:r>
      <w:r>
        <w:rPr>
          <w:rFonts w:ascii="Times New Roman" w:eastAsia="Times New Roman" w:hAnsi="Times New Roman" w:cs="Times New Roman"/>
          <w:sz w:val="24"/>
        </w:rPr>
        <w:t>ance 45-2</w:t>
      </w:r>
      <w:r w:rsidR="001F79C0">
        <w:rPr>
          <w:rFonts w:ascii="Times New Roman" w:eastAsia="Times New Roman" w:hAnsi="Times New Roman" w:cs="Times New Roman"/>
          <w:sz w:val="24"/>
        </w:rPr>
        <w:t>5</w:t>
      </w:r>
      <w:r>
        <w:rPr>
          <w:rFonts w:ascii="Times New Roman" w:eastAsia="Times New Roman" w:hAnsi="Times New Roman" w:cs="Times New Roman"/>
          <w:sz w:val="24"/>
        </w:rPr>
        <w:t xml:space="preserve">92 relative au statut des huissiers est abrogée. Ordonnance édictée par Charles de Gaulle, Président d’un Gouvernement de fait, qui n’avait pas le pouvoir juridique de la rédiger, elle n’avait donc aucune existence légale.  </w:t>
      </w:r>
    </w:p>
    <w:p w14:paraId="3B0B8822" w14:textId="77777777" w:rsidR="00B166DB" w:rsidRDefault="007F6D9D">
      <w:pPr>
        <w:spacing w:after="45"/>
      </w:pPr>
      <w:r>
        <w:rPr>
          <w:rFonts w:ascii="Times New Roman" w:eastAsia="Times New Roman" w:hAnsi="Times New Roman" w:cs="Times New Roman"/>
          <w:sz w:val="24"/>
        </w:rPr>
        <w:t xml:space="preserve"> </w:t>
      </w:r>
    </w:p>
    <w:p w14:paraId="447254A5" w14:textId="77777777" w:rsidR="00B166DB" w:rsidRDefault="007F6D9D">
      <w:pPr>
        <w:spacing w:after="65" w:line="248" w:lineRule="auto"/>
        <w:ind w:left="2" w:right="48" w:hanging="2"/>
      </w:pPr>
      <w:r>
        <w:rPr>
          <w:rFonts w:ascii="Times New Roman" w:eastAsia="Times New Roman" w:hAnsi="Times New Roman" w:cs="Times New Roman"/>
          <w:sz w:val="24"/>
        </w:rPr>
        <w:t>L’Ordonnance 2016-7</w:t>
      </w:r>
      <w:r>
        <w:rPr>
          <w:rFonts w:ascii="Times New Roman" w:eastAsia="Times New Roman" w:hAnsi="Times New Roman" w:cs="Times New Roman"/>
          <w:sz w:val="24"/>
        </w:rPr>
        <w:t xml:space="preserve">28 relative au statut de commissaire de Justice n’est pas ratifiée par le parlement conformément à l’article 38 de la Constitution en vigueur, elle est donc sans existence légale. </w:t>
      </w:r>
    </w:p>
    <w:p w14:paraId="7126250A" w14:textId="77777777" w:rsidR="00B166DB" w:rsidRDefault="007F6D9D">
      <w:pPr>
        <w:spacing w:after="45"/>
      </w:pPr>
      <w:r>
        <w:rPr>
          <w:rFonts w:ascii="Times New Roman" w:eastAsia="Times New Roman" w:hAnsi="Times New Roman" w:cs="Times New Roman"/>
          <w:sz w:val="24"/>
        </w:rPr>
        <w:t xml:space="preserve"> </w:t>
      </w:r>
    </w:p>
    <w:p w14:paraId="5F67EE70" w14:textId="77777777" w:rsidR="00B166DB" w:rsidRDefault="007F6D9D">
      <w:pPr>
        <w:spacing w:after="3" w:line="248" w:lineRule="auto"/>
        <w:ind w:left="2" w:right="48" w:hanging="2"/>
      </w:pPr>
      <w:r>
        <w:rPr>
          <w:rFonts w:ascii="Times New Roman" w:eastAsia="Times New Roman" w:hAnsi="Times New Roman" w:cs="Times New Roman"/>
          <w:sz w:val="24"/>
        </w:rPr>
        <w:t>Le décret 2021-1625 pris pour l'application de l'ordonnance n° 2016-728 d</w:t>
      </w:r>
      <w:r>
        <w:rPr>
          <w:rFonts w:ascii="Times New Roman" w:eastAsia="Times New Roman" w:hAnsi="Times New Roman" w:cs="Times New Roman"/>
          <w:sz w:val="24"/>
        </w:rPr>
        <w:t xml:space="preserve">u 2 juin </w:t>
      </w:r>
    </w:p>
    <w:p w14:paraId="313317A1" w14:textId="77777777" w:rsidR="00B166DB" w:rsidRDefault="007F6D9D">
      <w:pPr>
        <w:spacing w:after="65" w:line="248" w:lineRule="auto"/>
        <w:ind w:left="2" w:right="48" w:hanging="2"/>
      </w:pPr>
      <w:r>
        <w:rPr>
          <w:rFonts w:ascii="Times New Roman" w:eastAsia="Times New Roman" w:hAnsi="Times New Roman" w:cs="Times New Roman"/>
          <w:sz w:val="24"/>
        </w:rPr>
        <w:t xml:space="preserve">2016 </w:t>
      </w:r>
      <w:proofErr w:type="gramStart"/>
      <w:r>
        <w:rPr>
          <w:rFonts w:ascii="Times New Roman" w:eastAsia="Times New Roman" w:hAnsi="Times New Roman" w:cs="Times New Roman"/>
          <w:sz w:val="24"/>
        </w:rPr>
        <w:t>relative</w:t>
      </w:r>
      <w:proofErr w:type="gramEnd"/>
      <w:r>
        <w:rPr>
          <w:rFonts w:ascii="Times New Roman" w:eastAsia="Times New Roman" w:hAnsi="Times New Roman" w:cs="Times New Roman"/>
          <w:sz w:val="24"/>
        </w:rPr>
        <w:t xml:space="preserve"> au statut de commissaire de justice est illégale. Un décret d’application ne peut être édicté pour l’application d’une Ordonnance non ratifiée et caduque. </w:t>
      </w:r>
    </w:p>
    <w:p w14:paraId="101E4645" w14:textId="77777777" w:rsidR="00B166DB" w:rsidRDefault="007F6D9D">
      <w:pPr>
        <w:spacing w:after="45"/>
      </w:pPr>
      <w:r>
        <w:rPr>
          <w:rFonts w:ascii="Times New Roman" w:eastAsia="Times New Roman" w:hAnsi="Times New Roman" w:cs="Times New Roman"/>
          <w:sz w:val="24"/>
        </w:rPr>
        <w:t xml:space="preserve"> </w:t>
      </w:r>
    </w:p>
    <w:p w14:paraId="747A832E"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Il en résulte que : </w:t>
      </w:r>
    </w:p>
    <w:p w14:paraId="1B076BCE" w14:textId="77777777" w:rsidR="00B166DB" w:rsidRDefault="007F6D9D">
      <w:pPr>
        <w:spacing w:after="0"/>
      </w:pPr>
      <w:r>
        <w:rPr>
          <w:rFonts w:ascii="Times New Roman" w:eastAsia="Times New Roman" w:hAnsi="Times New Roman" w:cs="Times New Roman"/>
          <w:b/>
          <w:sz w:val="24"/>
        </w:rPr>
        <w:t xml:space="preserve"> </w:t>
      </w:r>
    </w:p>
    <w:p w14:paraId="06BF8D7D" w14:textId="77777777" w:rsidR="00B166DB" w:rsidRDefault="007F6D9D">
      <w:pPr>
        <w:spacing w:after="14" w:line="248" w:lineRule="auto"/>
        <w:ind w:left="-5" w:right="44" w:hanging="10"/>
      </w:pPr>
      <w:r>
        <w:rPr>
          <w:rFonts w:ascii="Times New Roman" w:eastAsia="Times New Roman" w:hAnsi="Times New Roman" w:cs="Times New Roman"/>
          <w:b/>
          <w:sz w:val="24"/>
        </w:rPr>
        <w:t>L’Ordonnance 2016-</w:t>
      </w:r>
      <w:r>
        <w:rPr>
          <w:rFonts w:ascii="Times New Roman" w:eastAsia="Times New Roman" w:hAnsi="Times New Roman" w:cs="Times New Roman"/>
          <w:b/>
          <w:sz w:val="24"/>
        </w:rPr>
        <w:t xml:space="preserve">728, le décret 2021-1625 et le statut de commissaire de Justice n’ont aucune existence légale. </w:t>
      </w:r>
    </w:p>
    <w:p w14:paraId="7DA3AB1B" w14:textId="77777777" w:rsidR="00B166DB" w:rsidRDefault="007F6D9D">
      <w:pPr>
        <w:spacing w:after="0"/>
      </w:pPr>
      <w:r>
        <w:rPr>
          <w:rFonts w:ascii="Times New Roman" w:eastAsia="Times New Roman" w:hAnsi="Times New Roman" w:cs="Times New Roman"/>
          <w:b/>
          <w:sz w:val="24"/>
        </w:rPr>
        <w:t xml:space="preserve"> </w:t>
      </w:r>
    </w:p>
    <w:p w14:paraId="0AE81B94"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Par conséquent, c’est un exercice illégal d’une profession réglementée dont le statut n’existe pas. </w:t>
      </w:r>
    </w:p>
    <w:p w14:paraId="0576BE7B" w14:textId="77777777" w:rsidR="00B166DB" w:rsidRDefault="007F6D9D">
      <w:pPr>
        <w:spacing w:after="0"/>
      </w:pPr>
      <w:r>
        <w:rPr>
          <w:rFonts w:ascii="Times New Roman" w:eastAsia="Times New Roman" w:hAnsi="Times New Roman" w:cs="Times New Roman"/>
          <w:b/>
          <w:sz w:val="24"/>
        </w:rPr>
        <w:t xml:space="preserve"> </w:t>
      </w:r>
    </w:p>
    <w:p w14:paraId="377633A0" w14:textId="77777777" w:rsidR="00B166DB" w:rsidRDefault="007F6D9D">
      <w:pPr>
        <w:spacing w:after="0"/>
      </w:pPr>
      <w:r>
        <w:rPr>
          <w:rFonts w:ascii="Times New Roman" w:eastAsia="Times New Roman" w:hAnsi="Times New Roman" w:cs="Times New Roman"/>
          <w:b/>
          <w:sz w:val="24"/>
        </w:rPr>
        <w:t xml:space="preserve"> </w:t>
      </w:r>
    </w:p>
    <w:p w14:paraId="4CA74AC7" w14:textId="77777777" w:rsidR="00B166DB" w:rsidRDefault="007F6D9D">
      <w:pPr>
        <w:spacing w:after="0"/>
      </w:pPr>
      <w:r>
        <w:rPr>
          <w:rFonts w:ascii="Times New Roman" w:eastAsia="Times New Roman" w:hAnsi="Times New Roman" w:cs="Times New Roman"/>
          <w:b/>
          <w:sz w:val="24"/>
        </w:rPr>
        <w:t xml:space="preserve"> </w:t>
      </w:r>
    </w:p>
    <w:p w14:paraId="48ECA356" w14:textId="77777777" w:rsidR="00B166DB" w:rsidRDefault="007F6D9D">
      <w:pPr>
        <w:spacing w:after="14" w:line="248" w:lineRule="auto"/>
        <w:ind w:left="-5" w:right="44" w:hanging="10"/>
      </w:pPr>
      <w:r>
        <w:rPr>
          <w:rFonts w:ascii="Times New Roman" w:eastAsia="Times New Roman" w:hAnsi="Times New Roman" w:cs="Times New Roman"/>
          <w:b/>
          <w:sz w:val="24"/>
        </w:rPr>
        <w:lastRenderedPageBreak/>
        <w:t xml:space="preserve">Article 433-12 du Code pénal : </w:t>
      </w:r>
    </w:p>
    <w:p w14:paraId="3942FB6D" w14:textId="77777777" w:rsidR="00B166DB" w:rsidRDefault="007F6D9D">
      <w:pPr>
        <w:spacing w:after="2" w:line="239" w:lineRule="auto"/>
        <w:ind w:left="-5" w:right="28" w:hanging="10"/>
      </w:pPr>
      <w:r>
        <w:rPr>
          <w:rFonts w:ascii="Times New Roman" w:eastAsia="Times New Roman" w:hAnsi="Times New Roman" w:cs="Times New Roman"/>
          <w:i/>
          <w:sz w:val="24"/>
        </w:rPr>
        <w:t>Est puni de trois ans d'emprisonnement et de 45 000 euros d'amende le fait, par toute personne agissant sans titre, d</w:t>
      </w:r>
      <w:r>
        <w:rPr>
          <w:rFonts w:ascii="Times New Roman" w:eastAsia="Times New Roman" w:hAnsi="Times New Roman" w:cs="Times New Roman"/>
          <w:i/>
          <w:sz w:val="24"/>
        </w:rPr>
        <w:t xml:space="preserve">e s'immiscer dans l'exercice d'une fonction publique en accomplissant l'un des actes réservés au titulaire de cette fonction. </w:t>
      </w:r>
    </w:p>
    <w:p w14:paraId="59B44EA0" w14:textId="77777777" w:rsidR="00B166DB" w:rsidRDefault="007F6D9D">
      <w:pPr>
        <w:spacing w:after="0"/>
      </w:pPr>
      <w:r>
        <w:rPr>
          <w:rFonts w:ascii="Times New Roman" w:eastAsia="Times New Roman" w:hAnsi="Times New Roman" w:cs="Times New Roman"/>
          <w:i/>
          <w:sz w:val="24"/>
        </w:rPr>
        <w:t xml:space="preserve"> </w:t>
      </w:r>
    </w:p>
    <w:p w14:paraId="75393BA5" w14:textId="77777777" w:rsidR="00B166DB" w:rsidRDefault="007F6D9D">
      <w:pPr>
        <w:spacing w:after="0"/>
      </w:pPr>
      <w:r>
        <w:rPr>
          <w:rFonts w:ascii="Times New Roman" w:eastAsia="Times New Roman" w:hAnsi="Times New Roman" w:cs="Times New Roman"/>
          <w:i/>
          <w:sz w:val="24"/>
        </w:rPr>
        <w:t xml:space="preserve"> </w:t>
      </w:r>
    </w:p>
    <w:p w14:paraId="2FB21BE2" w14:textId="59934BA7" w:rsidR="00B166DB" w:rsidRDefault="007F6D9D">
      <w:pPr>
        <w:spacing w:after="14" w:line="248" w:lineRule="auto"/>
        <w:ind w:left="-5" w:right="44" w:hanging="10"/>
      </w:pPr>
      <w:r>
        <w:rPr>
          <w:rFonts w:ascii="Times New Roman" w:eastAsia="Times New Roman" w:hAnsi="Times New Roman" w:cs="Times New Roman"/>
          <w:b/>
          <w:sz w:val="24"/>
        </w:rPr>
        <w:t>Article 433-1</w:t>
      </w:r>
      <w:r w:rsidR="001F79C0">
        <w:rPr>
          <w:rFonts w:ascii="Times New Roman" w:eastAsia="Times New Roman" w:hAnsi="Times New Roman" w:cs="Times New Roman"/>
          <w:b/>
          <w:sz w:val="24"/>
        </w:rPr>
        <w:t>7</w:t>
      </w:r>
      <w:r>
        <w:rPr>
          <w:rFonts w:ascii="Times New Roman" w:eastAsia="Times New Roman" w:hAnsi="Times New Roman" w:cs="Times New Roman"/>
          <w:b/>
          <w:sz w:val="24"/>
        </w:rPr>
        <w:t xml:space="preserve"> du Code pénal : </w:t>
      </w:r>
    </w:p>
    <w:p w14:paraId="5EE47927" w14:textId="77777777" w:rsidR="00B166DB" w:rsidRDefault="007F6D9D">
      <w:pPr>
        <w:spacing w:after="237" w:line="239" w:lineRule="auto"/>
        <w:ind w:left="-5" w:right="28" w:hanging="10"/>
      </w:pPr>
      <w:r>
        <w:rPr>
          <w:rFonts w:ascii="Times New Roman" w:eastAsia="Times New Roman" w:hAnsi="Times New Roman" w:cs="Times New Roman"/>
          <w:i/>
          <w:sz w:val="24"/>
        </w:rPr>
        <w:t xml:space="preserve">L'usage, sans droit, d'un titre attaché à une profession réglementée par l'autorité publique </w:t>
      </w:r>
      <w:r>
        <w:rPr>
          <w:rFonts w:ascii="Times New Roman" w:eastAsia="Times New Roman" w:hAnsi="Times New Roman" w:cs="Times New Roman"/>
          <w:i/>
          <w:sz w:val="24"/>
        </w:rPr>
        <w:t xml:space="preserve">ou d'un diplôme officiel ou d'une qualité dont les conditions d'attribution sont fixées par l'autorité </w:t>
      </w:r>
      <w:proofErr w:type="gramStart"/>
      <w:r>
        <w:rPr>
          <w:rFonts w:ascii="Times New Roman" w:eastAsia="Times New Roman" w:hAnsi="Times New Roman" w:cs="Times New Roman"/>
          <w:i/>
          <w:sz w:val="24"/>
        </w:rPr>
        <w:t>publique</w:t>
      </w:r>
      <w:proofErr w:type="gramEnd"/>
      <w:r>
        <w:rPr>
          <w:rFonts w:ascii="Times New Roman" w:eastAsia="Times New Roman" w:hAnsi="Times New Roman" w:cs="Times New Roman"/>
          <w:i/>
          <w:sz w:val="24"/>
        </w:rPr>
        <w:t xml:space="preserve"> est puni d'un an d'emprisonnement et de 15 000 euros d'amende. </w:t>
      </w:r>
    </w:p>
    <w:p w14:paraId="7E08B504" w14:textId="77777777" w:rsidR="00B166DB" w:rsidRDefault="007F6D9D">
      <w:pPr>
        <w:spacing w:after="237" w:line="239" w:lineRule="auto"/>
        <w:ind w:left="-5" w:right="28" w:hanging="10"/>
      </w:pPr>
      <w:r>
        <w:rPr>
          <w:rFonts w:ascii="Times New Roman" w:eastAsia="Times New Roman" w:hAnsi="Times New Roman" w:cs="Times New Roman"/>
          <w:i/>
          <w:sz w:val="24"/>
        </w:rPr>
        <w:t>Les personnes physiques ou morales coupables du délit prévu à la présente sectio</w:t>
      </w:r>
      <w:r>
        <w:rPr>
          <w:rFonts w:ascii="Times New Roman" w:eastAsia="Times New Roman" w:hAnsi="Times New Roman" w:cs="Times New Roman"/>
          <w:i/>
          <w:sz w:val="24"/>
        </w:rPr>
        <w:t xml:space="preserve">n encourent également la peine complémentaire suivante : interdiction de l'activité de prestataire de formation professionnelle continue au sens de l'article </w:t>
      </w:r>
      <w:r>
        <w:rPr>
          <w:rFonts w:ascii="Times New Roman" w:eastAsia="Times New Roman" w:hAnsi="Times New Roman" w:cs="Times New Roman"/>
          <w:i/>
          <w:color w:val="4A5E81"/>
          <w:sz w:val="24"/>
          <w:u w:val="single" w:color="4A5E81"/>
        </w:rPr>
        <w:t>L. 6313-1</w:t>
      </w:r>
      <w:r>
        <w:rPr>
          <w:rFonts w:ascii="Times New Roman" w:eastAsia="Times New Roman" w:hAnsi="Times New Roman" w:cs="Times New Roman"/>
          <w:i/>
          <w:sz w:val="24"/>
        </w:rPr>
        <w:t xml:space="preserve"> du code du travail pour une durée de cinq ans. </w:t>
      </w:r>
    </w:p>
    <w:p w14:paraId="2F155137" w14:textId="77777777" w:rsidR="00B166DB" w:rsidRDefault="007F6D9D">
      <w:pPr>
        <w:spacing w:after="0"/>
      </w:pPr>
      <w:r>
        <w:rPr>
          <w:rFonts w:ascii="Times New Roman" w:eastAsia="Times New Roman" w:hAnsi="Times New Roman" w:cs="Times New Roman"/>
          <w:sz w:val="24"/>
        </w:rPr>
        <w:t xml:space="preserve"> </w:t>
      </w:r>
    </w:p>
    <w:p w14:paraId="5FD98112" w14:textId="39F2D2A6" w:rsidR="00B166DB" w:rsidRDefault="007F6D9D">
      <w:pPr>
        <w:spacing w:after="3" w:line="248" w:lineRule="auto"/>
        <w:ind w:left="2" w:right="48" w:hanging="2"/>
      </w:pPr>
      <w:r>
        <w:rPr>
          <w:rFonts w:ascii="Times New Roman" w:eastAsia="Times New Roman" w:hAnsi="Times New Roman" w:cs="Times New Roman"/>
          <w:sz w:val="24"/>
        </w:rPr>
        <w:t>Dans le cas où, vous déciderez de cont</w:t>
      </w:r>
      <w:r>
        <w:rPr>
          <w:rFonts w:ascii="Times New Roman" w:eastAsia="Times New Roman" w:hAnsi="Times New Roman" w:cs="Times New Roman"/>
          <w:sz w:val="24"/>
        </w:rPr>
        <w:t xml:space="preserve">inuer la procédure et ainsi exercer illégalement </w:t>
      </w:r>
      <w:r w:rsidR="001F79C0">
        <w:rPr>
          <w:rFonts w:ascii="Times New Roman" w:eastAsia="Times New Roman" w:hAnsi="Times New Roman" w:cs="Times New Roman"/>
          <w:sz w:val="24"/>
        </w:rPr>
        <w:t xml:space="preserve">une </w:t>
      </w:r>
      <w:r>
        <w:rPr>
          <w:rFonts w:ascii="Times New Roman" w:eastAsia="Times New Roman" w:hAnsi="Times New Roman" w:cs="Times New Roman"/>
          <w:sz w:val="24"/>
        </w:rPr>
        <w:t>profession qui n’existe pas, nous pourrions considérer cela comme de l’extorsion de fonds</w:t>
      </w:r>
      <w:r w:rsidR="001F79C0">
        <w:rPr>
          <w:rFonts w:ascii="Times New Roman" w:eastAsia="Times New Roman" w:hAnsi="Times New Roman" w:cs="Times New Roman"/>
          <w:sz w:val="24"/>
        </w:rPr>
        <w:t xml:space="preserve"> et ainsi déposer une plainte </w:t>
      </w:r>
      <w:r>
        <w:rPr>
          <w:rFonts w:ascii="Times New Roman" w:eastAsia="Times New Roman" w:hAnsi="Times New Roman" w:cs="Times New Roman"/>
          <w:sz w:val="24"/>
        </w:rPr>
        <w:t xml:space="preserve">à votre encontre. </w:t>
      </w:r>
    </w:p>
    <w:p w14:paraId="3639846E" w14:textId="77777777" w:rsidR="00B166DB" w:rsidRDefault="007F6D9D">
      <w:pPr>
        <w:spacing w:after="0"/>
      </w:pPr>
      <w:r>
        <w:rPr>
          <w:rFonts w:ascii="Times New Roman" w:eastAsia="Times New Roman" w:hAnsi="Times New Roman" w:cs="Times New Roman"/>
          <w:sz w:val="24"/>
        </w:rPr>
        <w:t xml:space="preserve"> </w:t>
      </w:r>
    </w:p>
    <w:p w14:paraId="579A3139"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Article 312-1 du Code Pénal : </w:t>
      </w:r>
    </w:p>
    <w:p w14:paraId="515F3990" w14:textId="77777777" w:rsidR="00B166DB" w:rsidRDefault="007F6D9D">
      <w:pPr>
        <w:spacing w:after="237" w:line="239" w:lineRule="auto"/>
        <w:ind w:left="-5" w:right="28" w:hanging="10"/>
      </w:pPr>
      <w:r>
        <w:rPr>
          <w:rFonts w:ascii="Times New Roman" w:eastAsia="Times New Roman" w:hAnsi="Times New Roman" w:cs="Times New Roman"/>
          <w:i/>
          <w:sz w:val="24"/>
        </w:rPr>
        <w:t xml:space="preserve">L'extorsion est le fait </w:t>
      </w:r>
      <w:r>
        <w:rPr>
          <w:rFonts w:ascii="Times New Roman" w:eastAsia="Times New Roman" w:hAnsi="Times New Roman" w:cs="Times New Roman"/>
          <w:i/>
          <w:sz w:val="24"/>
        </w:rPr>
        <w:t xml:space="preserve">d'obtenir par violence, menace de violences ou contrainte soit une signature, un engagement ou une renonciation, soit la révélation d'un secret, soit la remise de fonds, de valeurs ou d'un bien quelconque. </w:t>
      </w:r>
    </w:p>
    <w:p w14:paraId="4D302BB1" w14:textId="77777777" w:rsidR="00B166DB" w:rsidRDefault="007F6D9D">
      <w:pPr>
        <w:spacing w:after="229" w:line="248" w:lineRule="auto"/>
        <w:ind w:left="-5" w:right="45" w:hanging="10"/>
        <w:jc w:val="both"/>
      </w:pPr>
      <w:r>
        <w:rPr>
          <w:rFonts w:ascii="Times New Roman" w:eastAsia="Times New Roman" w:hAnsi="Times New Roman" w:cs="Times New Roman"/>
          <w:i/>
          <w:sz w:val="24"/>
        </w:rPr>
        <w:t xml:space="preserve">L'extorsion est punie de sept ans d'emprisonnement et de 100 000 euros d'amende. </w:t>
      </w:r>
    </w:p>
    <w:p w14:paraId="4C091219" w14:textId="77777777" w:rsidR="00B166DB" w:rsidRDefault="007F6D9D">
      <w:pPr>
        <w:spacing w:after="3" w:line="443" w:lineRule="auto"/>
        <w:ind w:left="2" w:right="1655" w:hanging="2"/>
      </w:pPr>
      <w:r>
        <w:rPr>
          <w:rFonts w:ascii="Times New Roman" w:eastAsia="Times New Roman" w:hAnsi="Times New Roman" w:cs="Times New Roman"/>
          <w:sz w:val="24"/>
        </w:rPr>
        <w:t xml:space="preserve">Vous pouvez vérifier la Nullité de l’ordonnance 2016-728 dans l’annexe I. La Nullité du Code des procédures civiles d’exécution dans l’annexe II </w:t>
      </w:r>
    </w:p>
    <w:p w14:paraId="13081909" w14:textId="77777777" w:rsidR="00B166DB" w:rsidRDefault="007F6D9D">
      <w:pPr>
        <w:spacing w:after="217"/>
      </w:pPr>
      <w:r>
        <w:rPr>
          <w:rFonts w:ascii="Times New Roman" w:eastAsia="Times New Roman" w:hAnsi="Times New Roman" w:cs="Times New Roman"/>
          <w:sz w:val="24"/>
        </w:rPr>
        <w:t xml:space="preserve"> </w:t>
      </w:r>
    </w:p>
    <w:p w14:paraId="38B51A7A" w14:textId="77777777" w:rsidR="00B166DB" w:rsidRDefault="007F6D9D">
      <w:pPr>
        <w:spacing w:after="134"/>
        <w:ind w:right="60"/>
        <w:jc w:val="center"/>
      </w:pPr>
      <w:r>
        <w:rPr>
          <w:rFonts w:ascii="Times New Roman" w:eastAsia="Times New Roman" w:hAnsi="Times New Roman" w:cs="Times New Roman"/>
          <w:i/>
          <w:sz w:val="23"/>
        </w:rPr>
        <w:t xml:space="preserve">Veuillez agréer, </w:t>
      </w:r>
      <w:r>
        <w:rPr>
          <w:rFonts w:ascii="Times New Roman" w:eastAsia="Times New Roman" w:hAnsi="Times New Roman" w:cs="Times New Roman"/>
          <w:b/>
          <w:i/>
          <w:color w:val="212121"/>
          <w:sz w:val="23"/>
          <w:shd w:val="clear" w:color="auto" w:fill="FFFF00"/>
        </w:rPr>
        <w:t>Madame, M</w:t>
      </w:r>
      <w:r>
        <w:rPr>
          <w:rFonts w:ascii="Times New Roman" w:eastAsia="Times New Roman" w:hAnsi="Times New Roman" w:cs="Times New Roman"/>
          <w:b/>
          <w:i/>
          <w:color w:val="212121"/>
          <w:sz w:val="23"/>
          <w:shd w:val="clear" w:color="auto" w:fill="FFFF00"/>
        </w:rPr>
        <w:t>onsieur</w:t>
      </w:r>
      <w:r>
        <w:rPr>
          <w:rFonts w:ascii="Times New Roman" w:eastAsia="Times New Roman" w:hAnsi="Times New Roman" w:cs="Times New Roman"/>
          <w:i/>
          <w:sz w:val="23"/>
          <w:shd w:val="clear" w:color="auto" w:fill="FFFF00"/>
        </w:rPr>
        <w:t>,</w:t>
      </w:r>
      <w:r>
        <w:rPr>
          <w:rFonts w:ascii="Times New Roman" w:eastAsia="Times New Roman" w:hAnsi="Times New Roman" w:cs="Times New Roman"/>
          <w:i/>
          <w:sz w:val="23"/>
        </w:rPr>
        <w:t xml:space="preserve"> l'expression de nos salutations distinguées</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p>
    <w:p w14:paraId="16C59A9B" w14:textId="77777777" w:rsidR="00B166DB" w:rsidRDefault="007F6D9D">
      <w:pPr>
        <w:spacing w:after="151"/>
      </w:pPr>
      <w:r>
        <w:rPr>
          <w:rFonts w:ascii="Times New Roman" w:eastAsia="Times New Roman" w:hAnsi="Times New Roman" w:cs="Times New Roman"/>
        </w:rPr>
        <w:t xml:space="preserve"> </w:t>
      </w:r>
    </w:p>
    <w:p w14:paraId="35C8EF72" w14:textId="77777777" w:rsidR="00B166DB" w:rsidRDefault="007F6D9D">
      <w:pPr>
        <w:spacing w:after="156"/>
      </w:pPr>
      <w:r>
        <w:rPr>
          <w:rFonts w:ascii="Times New Roman" w:eastAsia="Times New Roman" w:hAnsi="Times New Roman" w:cs="Times New Roman"/>
        </w:rPr>
        <w:t xml:space="preserve">Par le collectif de personnes connaissant ses droits </w:t>
      </w:r>
    </w:p>
    <w:p w14:paraId="7896B8A9" w14:textId="77777777" w:rsidR="00B166DB" w:rsidRDefault="007F6D9D">
      <w:pPr>
        <w:spacing w:after="172"/>
      </w:pPr>
      <w:r>
        <w:rPr>
          <w:rFonts w:ascii="Times New Roman" w:eastAsia="Times New Roman" w:hAnsi="Times New Roman" w:cs="Times New Roman"/>
        </w:rPr>
        <w:t xml:space="preserve"> </w:t>
      </w:r>
    </w:p>
    <w:p w14:paraId="493719D7" w14:textId="77777777" w:rsidR="00B166DB" w:rsidRDefault="007F6D9D">
      <w:pPr>
        <w:tabs>
          <w:tab w:val="center" w:pos="2058"/>
          <w:tab w:val="center" w:pos="2766"/>
          <w:tab w:val="center" w:pos="3474"/>
          <w:tab w:val="center" w:pos="5221"/>
          <w:tab w:val="center" w:pos="7014"/>
        </w:tabs>
        <w:spacing w:after="157"/>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Prénom Nom Signature  </w:t>
      </w:r>
      <w:r>
        <w:rPr>
          <w:rFonts w:ascii="Times New Roman" w:eastAsia="Times New Roman" w:hAnsi="Times New Roman" w:cs="Times New Roman"/>
        </w:rPr>
        <w:tab/>
      </w:r>
      <w:r>
        <w:rPr>
          <w:rFonts w:ascii="Times New Roman" w:eastAsia="Times New Roman" w:hAnsi="Times New Roman" w:cs="Times New Roman"/>
          <w:sz w:val="24"/>
        </w:rPr>
        <w:t xml:space="preserve"> </w:t>
      </w:r>
    </w:p>
    <w:p w14:paraId="61E71D0D" w14:textId="77777777" w:rsidR="00B166DB" w:rsidRDefault="007F6D9D">
      <w:pPr>
        <w:spacing w:after="0" w:line="443" w:lineRule="auto"/>
        <w:ind w:right="9072"/>
      </w:pPr>
      <w:r>
        <w:rPr>
          <w:rFonts w:ascii="Times New Roman" w:eastAsia="Times New Roman" w:hAnsi="Times New Roman" w:cs="Times New Roman"/>
          <w:sz w:val="24"/>
        </w:rPr>
        <w:t xml:space="preserve">  </w:t>
      </w:r>
    </w:p>
    <w:p w14:paraId="7A5274A7" w14:textId="77777777" w:rsidR="00B166DB" w:rsidRDefault="007F6D9D">
      <w:pPr>
        <w:spacing w:after="0"/>
      </w:pPr>
      <w:r>
        <w:rPr>
          <w:rFonts w:ascii="Times New Roman" w:eastAsia="Times New Roman" w:hAnsi="Times New Roman" w:cs="Times New Roman"/>
          <w:sz w:val="24"/>
        </w:rPr>
        <w:t xml:space="preserve">  </w:t>
      </w:r>
    </w:p>
    <w:p w14:paraId="48523150" w14:textId="77777777" w:rsidR="00B166DB" w:rsidRDefault="007F6D9D">
      <w:pPr>
        <w:spacing w:after="0"/>
      </w:pPr>
      <w:r>
        <w:rPr>
          <w:rFonts w:ascii="Times New Roman" w:eastAsia="Times New Roman" w:hAnsi="Times New Roman" w:cs="Times New Roman"/>
          <w:sz w:val="24"/>
        </w:rPr>
        <w:t xml:space="preserve"> </w:t>
      </w:r>
    </w:p>
    <w:p w14:paraId="143AB3A4" w14:textId="77777777" w:rsidR="00B166DB" w:rsidRDefault="007F6D9D">
      <w:pPr>
        <w:spacing w:after="50"/>
      </w:pPr>
      <w:r>
        <w:rPr>
          <w:rFonts w:ascii="Times New Roman" w:eastAsia="Times New Roman" w:hAnsi="Times New Roman" w:cs="Times New Roman"/>
          <w:sz w:val="24"/>
        </w:rPr>
        <w:t xml:space="preserve"> </w:t>
      </w:r>
    </w:p>
    <w:p w14:paraId="2B0A4B6F" w14:textId="77777777" w:rsidR="00B166DB" w:rsidRDefault="007F6D9D">
      <w:pPr>
        <w:spacing w:after="0"/>
      </w:pPr>
      <w:r>
        <w:rPr>
          <w:rFonts w:ascii="Times New Roman" w:eastAsia="Times New Roman" w:hAnsi="Times New Roman" w:cs="Times New Roman"/>
          <w:sz w:val="24"/>
        </w:rPr>
        <w:t xml:space="preserve"> </w:t>
      </w:r>
    </w:p>
    <w:p w14:paraId="44FCA549" w14:textId="77777777" w:rsidR="00B166DB" w:rsidRDefault="007F6D9D">
      <w:pPr>
        <w:spacing w:after="55"/>
      </w:pPr>
      <w:r>
        <w:rPr>
          <w:rFonts w:ascii="Times New Roman" w:eastAsia="Times New Roman" w:hAnsi="Times New Roman" w:cs="Times New Roman"/>
          <w:sz w:val="24"/>
        </w:rPr>
        <w:t xml:space="preserve"> </w:t>
      </w:r>
    </w:p>
    <w:p w14:paraId="2B5DB1B2" w14:textId="77777777" w:rsidR="00B166DB" w:rsidRDefault="007F6D9D">
      <w:pPr>
        <w:pStyle w:val="Titre1"/>
        <w:ind w:left="33" w:right="83"/>
      </w:pPr>
      <w:r>
        <w:lastRenderedPageBreak/>
        <w:t xml:space="preserve">Annexe I </w:t>
      </w:r>
    </w:p>
    <w:p w14:paraId="4476BAC7" w14:textId="77777777" w:rsidR="00B166DB" w:rsidRDefault="007F6D9D">
      <w:pPr>
        <w:spacing w:after="276"/>
      </w:pPr>
      <w:r>
        <w:rPr>
          <w:rFonts w:ascii="Times New Roman" w:eastAsia="Times New Roman" w:hAnsi="Times New Roman" w:cs="Times New Roman"/>
          <w:b/>
          <w:sz w:val="24"/>
        </w:rPr>
        <w:t xml:space="preserve"> </w:t>
      </w:r>
    </w:p>
    <w:p w14:paraId="19E83837" w14:textId="77777777" w:rsidR="00B166DB" w:rsidRDefault="007F6D9D">
      <w:pPr>
        <w:pBdr>
          <w:top w:val="single" w:sz="4" w:space="0" w:color="000000"/>
          <w:left w:val="single" w:sz="4" w:space="0" w:color="000000"/>
          <w:bottom w:val="single" w:sz="4" w:space="0" w:color="000000"/>
          <w:right w:val="single" w:sz="4" w:space="0" w:color="000000"/>
        </w:pBdr>
        <w:spacing w:after="30"/>
        <w:ind w:right="60"/>
        <w:jc w:val="center"/>
      </w:pPr>
      <w:r>
        <w:rPr>
          <w:rFonts w:ascii="Times New Roman" w:eastAsia="Times New Roman" w:hAnsi="Times New Roman" w:cs="Times New Roman"/>
          <w:b/>
          <w:sz w:val="36"/>
        </w:rPr>
        <w:t xml:space="preserve">Statut de Commissaire de Justice </w:t>
      </w:r>
    </w:p>
    <w:p w14:paraId="7CC15A3D" w14:textId="77777777" w:rsidR="00B166DB" w:rsidRDefault="007F6D9D">
      <w:pPr>
        <w:spacing w:after="138" w:line="248" w:lineRule="auto"/>
        <w:ind w:left="10" w:right="60" w:hanging="10"/>
        <w:jc w:val="center"/>
      </w:pPr>
      <w:r>
        <w:rPr>
          <w:rFonts w:ascii="Times New Roman" w:eastAsia="Times New Roman" w:hAnsi="Times New Roman" w:cs="Times New Roman"/>
          <w:b/>
          <w:sz w:val="24"/>
        </w:rPr>
        <w:t xml:space="preserve">Mis en place par l’ordonnance 2016-728, publiée au journal officiel le 3 juin 2016. </w:t>
      </w:r>
    </w:p>
    <w:p w14:paraId="20AFC236" w14:textId="77777777" w:rsidR="00B166DB" w:rsidRDefault="007F6D9D">
      <w:pPr>
        <w:spacing w:after="127"/>
      </w:pPr>
      <w:r>
        <w:rPr>
          <w:rFonts w:ascii="Times New Roman" w:eastAsia="Times New Roman" w:hAnsi="Times New Roman" w:cs="Times New Roman"/>
          <w:b/>
          <w:sz w:val="24"/>
        </w:rPr>
        <w:t xml:space="preserve"> </w:t>
      </w:r>
    </w:p>
    <w:p w14:paraId="11BA4266" w14:textId="77777777" w:rsidR="00B166DB" w:rsidRDefault="007F6D9D">
      <w:pPr>
        <w:spacing w:after="129" w:line="248" w:lineRule="auto"/>
        <w:ind w:left="-5" w:right="44" w:hanging="10"/>
      </w:pPr>
      <w:r>
        <w:rPr>
          <w:rFonts w:ascii="Times New Roman" w:eastAsia="Times New Roman" w:hAnsi="Times New Roman" w:cs="Times New Roman"/>
          <w:b/>
          <w:sz w:val="24"/>
        </w:rPr>
        <w:t xml:space="preserve">L’ordonnance 2016-728 vise : </w:t>
      </w:r>
    </w:p>
    <w:p w14:paraId="3192000C"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La Constitution, notamment son article 38 ; </w:t>
      </w:r>
    </w:p>
    <w:p w14:paraId="4918A0A7" w14:textId="77777777" w:rsidR="00B166DB" w:rsidRDefault="007F6D9D">
      <w:pPr>
        <w:spacing w:after="31"/>
      </w:pPr>
      <w:r>
        <w:rPr>
          <w:rFonts w:ascii="Times New Roman" w:eastAsia="Times New Roman" w:hAnsi="Times New Roman" w:cs="Times New Roman"/>
          <w:sz w:val="24"/>
        </w:rPr>
        <w:t xml:space="preserve"> </w:t>
      </w:r>
    </w:p>
    <w:p w14:paraId="50D80DC5" w14:textId="77777777" w:rsidR="00B166DB" w:rsidRDefault="007F6D9D">
      <w:pPr>
        <w:tabs>
          <w:tab w:val="center" w:pos="1435"/>
        </w:tabs>
        <w:spacing w:after="272"/>
      </w:pPr>
      <w:r>
        <w:rPr>
          <w:sz w:val="24"/>
        </w:rPr>
        <w:t xml:space="preserve"> </w:t>
      </w:r>
      <w:r>
        <w:rPr>
          <w:sz w:val="24"/>
        </w:rPr>
        <w:tab/>
      </w:r>
      <w:r>
        <w:rPr>
          <w:rFonts w:ascii="Times New Roman" w:eastAsia="Times New Roman" w:hAnsi="Times New Roman" w:cs="Times New Roman"/>
          <w:b/>
          <w:color w:val="302E2D"/>
          <w:sz w:val="24"/>
        </w:rPr>
        <w:t>ARTICLE 38.</w:t>
      </w:r>
      <w:r>
        <w:rPr>
          <w:rFonts w:ascii="Times New Roman" w:eastAsia="Times New Roman" w:hAnsi="Times New Roman" w:cs="Times New Roman"/>
          <w:color w:val="302E2D"/>
          <w:sz w:val="24"/>
        </w:rPr>
        <w:t xml:space="preserve"> </w:t>
      </w:r>
    </w:p>
    <w:p w14:paraId="0B951603" w14:textId="77777777" w:rsidR="00B166DB" w:rsidRDefault="007F6D9D">
      <w:pPr>
        <w:spacing w:after="294" w:line="239" w:lineRule="auto"/>
        <w:ind w:left="718" w:right="28" w:hanging="10"/>
      </w:pPr>
      <w:r>
        <w:rPr>
          <w:rFonts w:ascii="Times New Roman" w:eastAsia="Times New Roman" w:hAnsi="Times New Roman" w:cs="Times New Roman"/>
          <w:i/>
          <w:sz w:val="24"/>
        </w:rPr>
        <w:t>Le Gouvernement peut, pour l'exécution de son programme, demander au Parlemen</w:t>
      </w:r>
      <w:r>
        <w:rPr>
          <w:rFonts w:ascii="Times New Roman" w:eastAsia="Times New Roman" w:hAnsi="Times New Roman" w:cs="Times New Roman"/>
          <w:i/>
          <w:sz w:val="24"/>
        </w:rPr>
        <w:t xml:space="preserve">t l'autorisation de prendre par ordonnances, pendant un délai limité, des mesures qui sont normalement du domaine de la loi. </w:t>
      </w:r>
    </w:p>
    <w:p w14:paraId="717A2397" w14:textId="77777777" w:rsidR="00B166DB" w:rsidRDefault="007F6D9D">
      <w:pPr>
        <w:spacing w:after="295" w:line="239" w:lineRule="auto"/>
        <w:ind w:left="703" w:hanging="10"/>
      </w:pPr>
      <w:r>
        <w:rPr>
          <w:rFonts w:ascii="Times New Roman" w:eastAsia="Times New Roman" w:hAnsi="Times New Roman" w:cs="Times New Roman"/>
          <w:i/>
          <w:sz w:val="24"/>
        </w:rPr>
        <w:t xml:space="preserve">Les ordonnances sont prises en conseil des ministres après avis du Conseil d'État. </w:t>
      </w:r>
      <w:r>
        <w:rPr>
          <w:rFonts w:ascii="Times New Roman" w:eastAsia="Times New Roman" w:hAnsi="Times New Roman" w:cs="Times New Roman"/>
          <w:b/>
          <w:i/>
          <w:sz w:val="24"/>
        </w:rPr>
        <w:t>Elles entrent en vigueur dès leur publication m</w:t>
      </w:r>
      <w:r>
        <w:rPr>
          <w:rFonts w:ascii="Times New Roman" w:eastAsia="Times New Roman" w:hAnsi="Times New Roman" w:cs="Times New Roman"/>
          <w:b/>
          <w:i/>
          <w:sz w:val="24"/>
        </w:rPr>
        <w:t>ais deviennent caduques si le projet de loi de ratification n'est pas déposé devant le Parlement avant la date fixée par la loi d'habilitation. Elles ne peuvent être ratifiées que de manière expresse.</w:t>
      </w:r>
      <w:r>
        <w:rPr>
          <w:rFonts w:ascii="Times New Roman" w:eastAsia="Times New Roman" w:hAnsi="Times New Roman" w:cs="Times New Roman"/>
          <w:i/>
          <w:sz w:val="24"/>
        </w:rPr>
        <w:t xml:space="preserve"> </w:t>
      </w:r>
    </w:p>
    <w:p w14:paraId="75B44207" w14:textId="77777777" w:rsidR="00B166DB" w:rsidRDefault="007F6D9D">
      <w:pPr>
        <w:spacing w:after="294" w:line="239" w:lineRule="auto"/>
        <w:ind w:left="718" w:right="28" w:hanging="10"/>
      </w:pPr>
      <w:r>
        <w:rPr>
          <w:rFonts w:ascii="Times New Roman" w:eastAsia="Times New Roman" w:hAnsi="Times New Roman" w:cs="Times New Roman"/>
          <w:i/>
          <w:sz w:val="24"/>
        </w:rPr>
        <w:t>A l'expiration du délai mentionné au premier alinéa du</w:t>
      </w:r>
      <w:r>
        <w:rPr>
          <w:rFonts w:ascii="Times New Roman" w:eastAsia="Times New Roman" w:hAnsi="Times New Roman" w:cs="Times New Roman"/>
          <w:i/>
          <w:sz w:val="24"/>
        </w:rPr>
        <w:t xml:space="preserve"> présent article, les ordonnances ne peuvent plus être modifiées que par la loi dans les matières qui sont du domaine législatif. </w:t>
      </w:r>
    </w:p>
    <w:p w14:paraId="1F55EF38" w14:textId="77777777" w:rsidR="00B166DB" w:rsidRDefault="007F6D9D">
      <w:pPr>
        <w:spacing w:after="0"/>
      </w:pPr>
      <w:r>
        <w:rPr>
          <w:rFonts w:ascii="Times New Roman" w:eastAsia="Times New Roman" w:hAnsi="Times New Roman" w:cs="Times New Roman"/>
          <w:sz w:val="24"/>
        </w:rPr>
        <w:t xml:space="preserve"> </w:t>
      </w:r>
    </w:p>
    <w:p w14:paraId="3EC707BE" w14:textId="77777777" w:rsidR="00B166DB" w:rsidRDefault="007F6D9D">
      <w:pPr>
        <w:spacing w:after="14" w:line="248" w:lineRule="auto"/>
        <w:ind w:left="-5" w:right="44" w:hanging="10"/>
      </w:pPr>
      <w:r>
        <w:rPr>
          <w:rFonts w:ascii="Times New Roman" w:eastAsia="Times New Roman" w:hAnsi="Times New Roman" w:cs="Times New Roman"/>
          <w:b/>
          <w:sz w:val="24"/>
        </w:rPr>
        <w:t>Le code des procédures civiles d'exécution ; sans existence légale. (Annexe II) ;</w:t>
      </w:r>
      <w:r>
        <w:rPr>
          <w:rFonts w:ascii="Times New Roman" w:eastAsia="Times New Roman" w:hAnsi="Times New Roman" w:cs="Times New Roman"/>
          <w:sz w:val="24"/>
        </w:rPr>
        <w:t xml:space="preserve"> </w:t>
      </w:r>
    </w:p>
    <w:p w14:paraId="7480DA0A" w14:textId="77777777" w:rsidR="00B166DB" w:rsidRDefault="007F6D9D">
      <w:pPr>
        <w:spacing w:after="0"/>
      </w:pPr>
      <w:r>
        <w:rPr>
          <w:rFonts w:ascii="Times New Roman" w:eastAsia="Times New Roman" w:hAnsi="Times New Roman" w:cs="Times New Roman"/>
          <w:sz w:val="24"/>
        </w:rPr>
        <w:t xml:space="preserve"> </w:t>
      </w:r>
    </w:p>
    <w:p w14:paraId="0E399F8E" w14:textId="77777777" w:rsidR="00B166DB" w:rsidRDefault="007F6D9D">
      <w:pPr>
        <w:spacing w:after="3" w:line="248" w:lineRule="auto"/>
        <w:ind w:left="2" w:right="48" w:hanging="2"/>
      </w:pPr>
      <w:r>
        <w:rPr>
          <w:rFonts w:ascii="Times New Roman" w:eastAsia="Times New Roman" w:hAnsi="Times New Roman" w:cs="Times New Roman"/>
          <w:sz w:val="24"/>
        </w:rPr>
        <w:t xml:space="preserve">La </w:t>
      </w:r>
      <w:r>
        <w:rPr>
          <w:rFonts w:ascii="Times New Roman" w:eastAsia="Times New Roman" w:hAnsi="Times New Roman" w:cs="Times New Roman"/>
          <w:b/>
          <w:sz w:val="24"/>
        </w:rPr>
        <w:t>loi n° 73-</w:t>
      </w:r>
      <w:r>
        <w:rPr>
          <w:rFonts w:ascii="Times New Roman" w:eastAsia="Times New Roman" w:hAnsi="Times New Roman" w:cs="Times New Roman"/>
          <w:b/>
          <w:sz w:val="24"/>
        </w:rPr>
        <w:t>546 du 25 juin 1973</w:t>
      </w:r>
      <w:r>
        <w:rPr>
          <w:rFonts w:ascii="Times New Roman" w:eastAsia="Times New Roman" w:hAnsi="Times New Roman" w:cs="Times New Roman"/>
          <w:sz w:val="24"/>
        </w:rPr>
        <w:t xml:space="preserve"> relative à la discipline et au statut des notaires et de certains officiers ministériels, notamment son article 21 ; </w:t>
      </w:r>
    </w:p>
    <w:p w14:paraId="53AAD00B" w14:textId="77777777" w:rsidR="00B166DB" w:rsidRDefault="007F6D9D">
      <w:pPr>
        <w:spacing w:after="0"/>
      </w:pPr>
      <w:r>
        <w:rPr>
          <w:rFonts w:ascii="Times New Roman" w:eastAsia="Times New Roman" w:hAnsi="Times New Roman" w:cs="Times New Roman"/>
          <w:sz w:val="24"/>
        </w:rPr>
        <w:t xml:space="preserve"> </w:t>
      </w:r>
    </w:p>
    <w:p w14:paraId="5AFC1E72" w14:textId="77777777" w:rsidR="00B166DB" w:rsidRDefault="007F6D9D">
      <w:pPr>
        <w:spacing w:after="3" w:line="248" w:lineRule="auto"/>
        <w:ind w:left="695" w:right="48" w:hanging="2"/>
      </w:pPr>
      <w:r>
        <w:rPr>
          <w:rFonts w:ascii="Times New Roman" w:eastAsia="Times New Roman" w:hAnsi="Times New Roman" w:cs="Times New Roman"/>
          <w:sz w:val="24"/>
        </w:rPr>
        <w:t>Loi modifiant l’</w:t>
      </w:r>
      <w:r>
        <w:rPr>
          <w:rFonts w:ascii="Times New Roman" w:eastAsia="Times New Roman" w:hAnsi="Times New Roman" w:cs="Times New Roman"/>
          <w:b/>
          <w:sz w:val="24"/>
        </w:rPr>
        <w:t>Ordonnance 45-1418 du 28 juin 1945</w:t>
      </w:r>
      <w:r>
        <w:rPr>
          <w:rFonts w:ascii="Times New Roman" w:eastAsia="Times New Roman" w:hAnsi="Times New Roman" w:cs="Times New Roman"/>
          <w:sz w:val="24"/>
        </w:rPr>
        <w:t>, promulgué par le gouvernement provisoire (de fait), Charles de G</w:t>
      </w:r>
      <w:r>
        <w:rPr>
          <w:rFonts w:ascii="Times New Roman" w:eastAsia="Times New Roman" w:hAnsi="Times New Roman" w:cs="Times New Roman"/>
          <w:sz w:val="24"/>
        </w:rPr>
        <w:t xml:space="preserve">aulle qui n’en avait pas le pouvoir juridique. Albert Lebrun était encore, officiellement le Président de la France. </w:t>
      </w:r>
    </w:p>
    <w:p w14:paraId="1528DD33" w14:textId="77777777" w:rsidR="00B166DB" w:rsidRDefault="007F6D9D">
      <w:pPr>
        <w:tabs>
          <w:tab w:val="center" w:pos="2884"/>
        </w:tabs>
        <w:spacing w:after="14"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L’Ordonnance 45-1418</w:t>
      </w:r>
      <w:r>
        <w:rPr>
          <w:rFonts w:ascii="Times New Roman" w:eastAsia="Times New Roman" w:hAnsi="Times New Roman" w:cs="Times New Roman"/>
          <w:sz w:val="24"/>
        </w:rPr>
        <w:t xml:space="preserve"> est abrogée en 2022 </w:t>
      </w:r>
    </w:p>
    <w:p w14:paraId="5BBAA293" w14:textId="77777777" w:rsidR="00B166DB" w:rsidRDefault="007F6D9D">
      <w:pPr>
        <w:spacing w:after="0"/>
      </w:pPr>
      <w:r>
        <w:rPr>
          <w:rFonts w:ascii="Times New Roman" w:eastAsia="Times New Roman" w:hAnsi="Times New Roman" w:cs="Times New Roman"/>
          <w:sz w:val="24"/>
        </w:rPr>
        <w:t xml:space="preserve"> </w:t>
      </w:r>
    </w:p>
    <w:p w14:paraId="21FBD252" w14:textId="77777777" w:rsidR="00B166DB" w:rsidRDefault="007F6D9D">
      <w:pPr>
        <w:spacing w:after="3" w:line="248" w:lineRule="auto"/>
        <w:ind w:left="2" w:right="48" w:hanging="2"/>
      </w:pPr>
      <w:r>
        <w:rPr>
          <w:rFonts w:ascii="Arial" w:eastAsia="Arial" w:hAnsi="Arial" w:cs="Arial"/>
          <w:sz w:val="21"/>
        </w:rPr>
        <w:t xml:space="preserve">La </w:t>
      </w:r>
      <w:r>
        <w:rPr>
          <w:rFonts w:ascii="Times New Roman" w:eastAsia="Times New Roman" w:hAnsi="Times New Roman" w:cs="Times New Roman"/>
          <w:b/>
          <w:sz w:val="24"/>
        </w:rPr>
        <w:t>loi n° 90-1258 du 31 décembre 1990</w:t>
      </w:r>
      <w:r>
        <w:rPr>
          <w:rFonts w:ascii="Times New Roman" w:eastAsia="Times New Roman" w:hAnsi="Times New Roman" w:cs="Times New Roman"/>
          <w:sz w:val="24"/>
        </w:rPr>
        <w:t xml:space="preserve"> relative à l'exercice sous forme de sociétés des profe</w:t>
      </w:r>
      <w:r>
        <w:rPr>
          <w:rFonts w:ascii="Times New Roman" w:eastAsia="Times New Roman" w:hAnsi="Times New Roman" w:cs="Times New Roman"/>
          <w:sz w:val="24"/>
        </w:rPr>
        <w:t xml:space="preserve">ssions libérales soumises à un statut législatif ou réglementaire ou dont le titre est protégé et aux sociétés de participations financières de professions libérales ; </w:t>
      </w:r>
    </w:p>
    <w:p w14:paraId="54C0635D" w14:textId="77777777" w:rsidR="00B166DB" w:rsidRDefault="007F6D9D">
      <w:pPr>
        <w:spacing w:after="0"/>
      </w:pPr>
      <w:r>
        <w:rPr>
          <w:rFonts w:ascii="Times New Roman" w:eastAsia="Times New Roman" w:hAnsi="Times New Roman" w:cs="Times New Roman"/>
          <w:sz w:val="24"/>
        </w:rPr>
        <w:t xml:space="preserve"> </w:t>
      </w:r>
    </w:p>
    <w:p w14:paraId="73B0BCE0" w14:textId="77777777" w:rsidR="00B166DB" w:rsidRDefault="007F6D9D">
      <w:pPr>
        <w:spacing w:after="14" w:line="248" w:lineRule="auto"/>
        <w:ind w:left="710" w:right="44" w:hanging="10"/>
      </w:pPr>
      <w:r>
        <w:rPr>
          <w:rFonts w:ascii="Times New Roman" w:eastAsia="Times New Roman" w:hAnsi="Times New Roman" w:cs="Times New Roman"/>
          <w:sz w:val="24"/>
        </w:rPr>
        <w:t xml:space="preserve">Les articles du </w:t>
      </w:r>
      <w:r w:rsidRPr="003443DD">
        <w:rPr>
          <w:rFonts w:ascii="Times New Roman" w:eastAsia="Times New Roman" w:hAnsi="Times New Roman" w:cs="Times New Roman"/>
          <w:b/>
          <w:bCs/>
          <w:sz w:val="24"/>
        </w:rPr>
        <w:t>Titres premier</w:t>
      </w:r>
      <w:r>
        <w:rPr>
          <w:rFonts w:ascii="Times New Roman" w:eastAsia="Times New Roman" w:hAnsi="Times New Roman" w:cs="Times New Roman"/>
          <w:sz w:val="24"/>
        </w:rPr>
        <w:t xml:space="preserve">, du </w:t>
      </w:r>
      <w:r>
        <w:rPr>
          <w:rFonts w:ascii="Times New Roman" w:eastAsia="Times New Roman" w:hAnsi="Times New Roman" w:cs="Times New Roman"/>
          <w:b/>
          <w:sz w:val="24"/>
        </w:rPr>
        <w:t>Titre II, du Titre IV et du titre V sont tous abro</w:t>
      </w:r>
      <w:r>
        <w:rPr>
          <w:rFonts w:ascii="Times New Roman" w:eastAsia="Times New Roman" w:hAnsi="Times New Roman" w:cs="Times New Roman"/>
          <w:b/>
          <w:sz w:val="24"/>
        </w:rPr>
        <w:t>gés par l’Ordonnance 2023-77.</w:t>
      </w:r>
      <w:r>
        <w:rPr>
          <w:rFonts w:ascii="Times New Roman" w:eastAsia="Times New Roman" w:hAnsi="Times New Roman" w:cs="Times New Roman"/>
          <w:sz w:val="24"/>
        </w:rPr>
        <w:t xml:space="preserve"> </w:t>
      </w:r>
    </w:p>
    <w:p w14:paraId="5E4AD243" w14:textId="77777777" w:rsidR="00B166DB" w:rsidRDefault="007F6D9D">
      <w:pPr>
        <w:spacing w:after="14" w:line="248" w:lineRule="auto"/>
        <w:ind w:left="710" w:right="44" w:hanging="10"/>
      </w:pPr>
      <w:r>
        <w:rPr>
          <w:rFonts w:ascii="Times New Roman" w:eastAsia="Times New Roman" w:hAnsi="Times New Roman" w:cs="Times New Roman"/>
          <w:sz w:val="24"/>
        </w:rPr>
        <w:t xml:space="preserve">Les Articles du </w:t>
      </w:r>
      <w:r>
        <w:rPr>
          <w:rFonts w:ascii="Times New Roman" w:eastAsia="Times New Roman" w:hAnsi="Times New Roman" w:cs="Times New Roman"/>
          <w:b/>
          <w:sz w:val="24"/>
        </w:rPr>
        <w:t>Titre III,</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modifie la loi n° 66-879 du 29 novembre 1966 relative aux sociétés civiles professionnelles. Loi 66-879 abrogée par l’Ordonnance 202377. </w:t>
      </w:r>
    </w:p>
    <w:p w14:paraId="77713BF6" w14:textId="30CCC335" w:rsidR="00B166DB" w:rsidRDefault="007F6D9D">
      <w:pPr>
        <w:spacing w:after="14" w:line="248" w:lineRule="auto"/>
        <w:ind w:left="710" w:right="44" w:hanging="10"/>
      </w:pPr>
      <w:r>
        <w:rPr>
          <w:rFonts w:ascii="Times New Roman" w:eastAsia="Times New Roman" w:hAnsi="Times New Roman" w:cs="Times New Roman"/>
          <w:b/>
          <w:sz w:val="24"/>
        </w:rPr>
        <w:t xml:space="preserve">La Loi 90-1258 </w:t>
      </w:r>
      <w:r w:rsidR="003443DD">
        <w:rPr>
          <w:rFonts w:ascii="Times New Roman" w:eastAsia="Times New Roman" w:hAnsi="Times New Roman" w:cs="Times New Roman"/>
          <w:b/>
          <w:sz w:val="24"/>
        </w:rPr>
        <w:t>n’a plus d’existence, elle est caduque.</w:t>
      </w:r>
      <w:r>
        <w:rPr>
          <w:rFonts w:ascii="Times New Roman" w:eastAsia="Times New Roman" w:hAnsi="Times New Roman" w:cs="Times New Roman"/>
          <w:b/>
          <w:sz w:val="24"/>
        </w:rPr>
        <w:t xml:space="preserve"> </w:t>
      </w:r>
    </w:p>
    <w:p w14:paraId="4E165496" w14:textId="77777777" w:rsidR="00B166DB" w:rsidRDefault="007F6D9D">
      <w:pPr>
        <w:spacing w:after="0"/>
        <w:ind w:left="700"/>
      </w:pPr>
      <w:r>
        <w:rPr>
          <w:rFonts w:ascii="Times New Roman" w:eastAsia="Times New Roman" w:hAnsi="Times New Roman" w:cs="Times New Roman"/>
          <w:b/>
          <w:sz w:val="24"/>
        </w:rPr>
        <w:t xml:space="preserve"> </w:t>
      </w:r>
    </w:p>
    <w:p w14:paraId="49B7E106" w14:textId="77777777" w:rsidR="00B166DB" w:rsidRDefault="007F6D9D">
      <w:pPr>
        <w:spacing w:after="3" w:line="248" w:lineRule="auto"/>
        <w:ind w:left="2" w:right="48" w:hanging="2"/>
      </w:pPr>
      <w:r>
        <w:rPr>
          <w:rFonts w:ascii="Arial" w:eastAsia="Arial" w:hAnsi="Arial" w:cs="Arial"/>
          <w:b/>
          <w:sz w:val="21"/>
        </w:rPr>
        <w:lastRenderedPageBreak/>
        <w:t xml:space="preserve">La </w:t>
      </w:r>
      <w:r>
        <w:rPr>
          <w:rFonts w:ascii="Times New Roman" w:eastAsia="Times New Roman" w:hAnsi="Times New Roman" w:cs="Times New Roman"/>
          <w:b/>
          <w:sz w:val="24"/>
        </w:rPr>
        <w:t>loi n° 2015-990</w:t>
      </w:r>
      <w:r>
        <w:rPr>
          <w:rFonts w:ascii="Times New Roman" w:eastAsia="Times New Roman" w:hAnsi="Times New Roman" w:cs="Times New Roman"/>
          <w:sz w:val="24"/>
        </w:rPr>
        <w:t xml:space="preserve"> du 6 a</w:t>
      </w:r>
      <w:r>
        <w:rPr>
          <w:rFonts w:ascii="Times New Roman" w:eastAsia="Times New Roman" w:hAnsi="Times New Roman" w:cs="Times New Roman"/>
          <w:sz w:val="24"/>
        </w:rPr>
        <w:t xml:space="preserve">oût 2015 pour la croissance, l'activité et l'égalité des chances économiques, notamment son article 52 et le III de son article 61. </w:t>
      </w:r>
    </w:p>
    <w:p w14:paraId="2E40778D" w14:textId="77777777" w:rsidR="00B166DB" w:rsidRDefault="007F6D9D">
      <w:pPr>
        <w:spacing w:after="0"/>
      </w:pPr>
      <w:r>
        <w:rPr>
          <w:rFonts w:ascii="Times New Roman" w:eastAsia="Times New Roman" w:hAnsi="Times New Roman" w:cs="Times New Roman"/>
          <w:sz w:val="24"/>
        </w:rPr>
        <w:t xml:space="preserve"> </w:t>
      </w:r>
    </w:p>
    <w:p w14:paraId="7A3723ED" w14:textId="77777777" w:rsidR="00B166DB" w:rsidRDefault="007F6D9D">
      <w:pPr>
        <w:spacing w:after="3" w:line="248" w:lineRule="auto"/>
        <w:ind w:left="2" w:right="48" w:hanging="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Loi promulguée après la décision Constitutionnelle n°2015-715 du 5 aout 2015.  </w:t>
      </w:r>
      <w:r>
        <w:rPr>
          <w:rFonts w:ascii="Times New Roman" w:eastAsia="Times New Roman" w:hAnsi="Times New Roman" w:cs="Times New Roman"/>
          <w:sz w:val="24"/>
        </w:rPr>
        <w:tab/>
      </w:r>
      <w:r>
        <w:rPr>
          <w:rFonts w:ascii="Times New Roman" w:eastAsia="Times New Roman" w:hAnsi="Times New Roman" w:cs="Times New Roman"/>
          <w:b/>
          <w:sz w:val="24"/>
        </w:rPr>
        <w:t xml:space="preserve">Décision visant : </w:t>
      </w:r>
    </w:p>
    <w:p w14:paraId="306A34C8" w14:textId="77777777" w:rsidR="00B166DB" w:rsidRDefault="007F6D9D">
      <w:pPr>
        <w:tabs>
          <w:tab w:val="center" w:pos="1521"/>
        </w:tabs>
        <w:spacing w:after="3"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La</w:t>
      </w:r>
      <w:r>
        <w:rPr>
          <w:rFonts w:ascii="Times New Roman" w:eastAsia="Times New Roman" w:hAnsi="Times New Roman" w:cs="Times New Roman"/>
          <w:color w:val="606060"/>
          <w:sz w:val="24"/>
        </w:rPr>
        <w:t xml:space="preserve"> </w:t>
      </w:r>
      <w:r>
        <w:rPr>
          <w:rFonts w:ascii="Times New Roman" w:eastAsia="Times New Roman" w:hAnsi="Times New Roman" w:cs="Times New Roman"/>
          <w:sz w:val="24"/>
        </w:rPr>
        <w:t xml:space="preserve">Constitution ; </w:t>
      </w:r>
    </w:p>
    <w:p w14:paraId="7577B5E5" w14:textId="77777777" w:rsidR="00B166DB" w:rsidRDefault="007F6D9D">
      <w:pPr>
        <w:spacing w:after="14" w:line="248" w:lineRule="auto"/>
        <w:ind w:left="718" w:right="44" w:hanging="10"/>
      </w:pPr>
      <w:r>
        <w:rPr>
          <w:rFonts w:ascii="Times New Roman" w:eastAsia="Times New Roman" w:hAnsi="Times New Roman" w:cs="Times New Roman"/>
          <w:sz w:val="24"/>
        </w:rPr>
        <w:t xml:space="preserve">L’ordonnance n° 58-1067 du 7 novembre 1958 modifiée portant loi organique sur le Conseil constitutionnel. </w:t>
      </w:r>
      <w:r>
        <w:rPr>
          <w:rFonts w:ascii="Times New Roman" w:eastAsia="Times New Roman" w:hAnsi="Times New Roman" w:cs="Times New Roman"/>
          <w:b/>
          <w:sz w:val="24"/>
        </w:rPr>
        <w:t>Ordonnance promulguée par Charles de Gaulle en tant que Président du conseil des ministres, non ratifiée par le parlement. Cette ordon</w:t>
      </w:r>
      <w:r>
        <w:rPr>
          <w:rFonts w:ascii="Times New Roman" w:eastAsia="Times New Roman" w:hAnsi="Times New Roman" w:cs="Times New Roman"/>
          <w:b/>
          <w:sz w:val="24"/>
        </w:rPr>
        <w:t>nance n’est pas conforme aux articles 13 et 38 de la Constitution en vigueur.</w:t>
      </w:r>
      <w:r>
        <w:rPr>
          <w:rFonts w:ascii="Times New Roman" w:eastAsia="Times New Roman" w:hAnsi="Times New Roman" w:cs="Times New Roman"/>
          <w:sz w:val="24"/>
        </w:rPr>
        <w:t xml:space="preserve"> </w:t>
      </w:r>
    </w:p>
    <w:p w14:paraId="0C89F8D9" w14:textId="77777777" w:rsidR="00B166DB" w:rsidRDefault="007F6D9D">
      <w:pPr>
        <w:spacing w:after="14" w:line="248" w:lineRule="auto"/>
        <w:ind w:left="718" w:right="44" w:hanging="10"/>
      </w:pPr>
      <w:r>
        <w:rPr>
          <w:rFonts w:ascii="Arial" w:eastAsia="Arial" w:hAnsi="Arial" w:cs="Arial"/>
          <w:sz w:val="21"/>
        </w:rPr>
        <w:t xml:space="preserve">La </w:t>
      </w:r>
      <w:r>
        <w:rPr>
          <w:rFonts w:ascii="Times New Roman" w:eastAsia="Times New Roman" w:hAnsi="Times New Roman" w:cs="Times New Roman"/>
          <w:b/>
          <w:sz w:val="24"/>
        </w:rPr>
        <w:t xml:space="preserve">loi n° 90-1258, caduque. </w:t>
      </w:r>
    </w:p>
    <w:p w14:paraId="241C4A9E" w14:textId="77777777" w:rsidR="00B166DB" w:rsidRDefault="007F6D9D">
      <w:pPr>
        <w:spacing w:after="0"/>
        <w:ind w:left="708"/>
      </w:pPr>
      <w:r>
        <w:rPr>
          <w:rFonts w:ascii="Times New Roman" w:eastAsia="Times New Roman" w:hAnsi="Times New Roman" w:cs="Times New Roman"/>
          <w:b/>
          <w:sz w:val="24"/>
        </w:rPr>
        <w:t xml:space="preserve"> </w:t>
      </w:r>
    </w:p>
    <w:p w14:paraId="6C674233" w14:textId="6A005919" w:rsidR="00B166DB" w:rsidRDefault="007F6D9D">
      <w:pPr>
        <w:spacing w:after="14" w:line="248" w:lineRule="auto"/>
        <w:ind w:left="718" w:right="44" w:hanging="10"/>
      </w:pPr>
      <w:r>
        <w:rPr>
          <w:rFonts w:ascii="Times New Roman" w:eastAsia="Times New Roman" w:hAnsi="Times New Roman" w:cs="Times New Roman"/>
          <w:b/>
          <w:sz w:val="24"/>
        </w:rPr>
        <w:t xml:space="preserve">La Loi 2015-990 est donc Nulle et </w:t>
      </w:r>
      <w:r w:rsidR="005E11E2">
        <w:rPr>
          <w:rFonts w:ascii="Times New Roman" w:eastAsia="Times New Roman" w:hAnsi="Times New Roman" w:cs="Times New Roman"/>
          <w:b/>
          <w:sz w:val="24"/>
        </w:rPr>
        <w:t>anticonstitutionnelle</w:t>
      </w:r>
      <w:r>
        <w:rPr>
          <w:rFonts w:ascii="Times New Roman" w:eastAsia="Times New Roman" w:hAnsi="Times New Roman" w:cs="Times New Roman"/>
          <w:b/>
          <w:sz w:val="24"/>
        </w:rPr>
        <w:t xml:space="preserve"> depuis son édiction. </w:t>
      </w:r>
    </w:p>
    <w:p w14:paraId="50637E36" w14:textId="77777777" w:rsidR="00B166DB" w:rsidRDefault="007F6D9D">
      <w:pPr>
        <w:spacing w:after="0"/>
      </w:pPr>
      <w:r>
        <w:rPr>
          <w:rFonts w:ascii="Times New Roman" w:eastAsia="Times New Roman" w:hAnsi="Times New Roman" w:cs="Times New Roman"/>
          <w:b/>
          <w:sz w:val="24"/>
        </w:rPr>
        <w:t xml:space="preserve"> </w:t>
      </w:r>
    </w:p>
    <w:p w14:paraId="13EDB5D0"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L’Ordonnance n° 45-1418 du 28 juin 1945  </w:t>
      </w:r>
    </w:p>
    <w:p w14:paraId="21649806" w14:textId="77777777" w:rsidR="00B166DB" w:rsidRDefault="007F6D9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2B28DF25" w14:textId="77777777" w:rsidR="00B166DB" w:rsidRDefault="007F6D9D">
      <w:pPr>
        <w:spacing w:after="3" w:line="248" w:lineRule="auto"/>
        <w:ind w:left="695" w:right="48" w:hanging="2"/>
      </w:pPr>
      <w:r>
        <w:rPr>
          <w:rFonts w:ascii="Times New Roman" w:eastAsia="Times New Roman" w:hAnsi="Times New Roman" w:cs="Times New Roman"/>
          <w:b/>
          <w:sz w:val="24"/>
        </w:rPr>
        <w:t xml:space="preserve"> </w:t>
      </w:r>
      <w:r>
        <w:rPr>
          <w:rFonts w:ascii="Times New Roman" w:eastAsia="Times New Roman" w:hAnsi="Times New Roman" w:cs="Times New Roman"/>
          <w:sz w:val="24"/>
        </w:rPr>
        <w:t>Promulgué par le gouvernem</w:t>
      </w:r>
      <w:r>
        <w:rPr>
          <w:rFonts w:ascii="Times New Roman" w:eastAsia="Times New Roman" w:hAnsi="Times New Roman" w:cs="Times New Roman"/>
          <w:sz w:val="24"/>
        </w:rPr>
        <w:t xml:space="preserve">ent provisoire, (de fait) Charles de Gaulle qui n’en avait pas le pouvoir. </w:t>
      </w:r>
    </w:p>
    <w:p w14:paraId="5A05546C" w14:textId="77777777" w:rsidR="00B166DB" w:rsidRDefault="007F6D9D">
      <w:pPr>
        <w:tabs>
          <w:tab w:val="center" w:pos="2884"/>
        </w:tabs>
        <w:spacing w:after="14"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L’Ordonnance 45-1418</w:t>
      </w:r>
      <w:r>
        <w:rPr>
          <w:rFonts w:ascii="Times New Roman" w:eastAsia="Times New Roman" w:hAnsi="Times New Roman" w:cs="Times New Roman"/>
          <w:sz w:val="24"/>
        </w:rPr>
        <w:t xml:space="preserve"> est abrogée en 2022 </w:t>
      </w:r>
    </w:p>
    <w:p w14:paraId="1984A61A" w14:textId="77777777" w:rsidR="00B166DB" w:rsidRDefault="007F6D9D">
      <w:pPr>
        <w:spacing w:after="0"/>
      </w:pPr>
      <w:r>
        <w:rPr>
          <w:rFonts w:ascii="Times New Roman" w:eastAsia="Times New Roman" w:hAnsi="Times New Roman" w:cs="Times New Roman"/>
          <w:b/>
          <w:sz w:val="24"/>
        </w:rPr>
        <w:t xml:space="preserve"> </w:t>
      </w:r>
    </w:p>
    <w:p w14:paraId="10E4F862"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Article 1 : </w:t>
      </w:r>
    </w:p>
    <w:p w14:paraId="3B197F46" w14:textId="77777777" w:rsidR="00B166DB" w:rsidRDefault="007F6D9D">
      <w:pPr>
        <w:spacing w:after="0"/>
      </w:pPr>
      <w:r>
        <w:rPr>
          <w:rFonts w:ascii="Times New Roman" w:eastAsia="Times New Roman" w:hAnsi="Times New Roman" w:cs="Times New Roman"/>
          <w:b/>
          <w:sz w:val="24"/>
        </w:rPr>
        <w:t xml:space="preserve"> </w:t>
      </w:r>
    </w:p>
    <w:p w14:paraId="5C3478B2" w14:textId="77777777" w:rsidR="00B166DB" w:rsidRDefault="007F6D9D">
      <w:pPr>
        <w:spacing w:after="3" w:line="248" w:lineRule="auto"/>
        <w:ind w:left="695" w:right="48" w:hanging="2"/>
      </w:pPr>
      <w:r>
        <w:rPr>
          <w:rFonts w:ascii="Times New Roman" w:eastAsia="Times New Roman" w:hAnsi="Times New Roman" w:cs="Times New Roman"/>
          <w:sz w:val="24"/>
        </w:rPr>
        <w:t xml:space="preserve">7° Mettre en œuvre la procédure simplifiée de recouvrement des petites créances prévue à </w:t>
      </w:r>
      <w:r>
        <w:rPr>
          <w:rFonts w:ascii="Times New Roman" w:eastAsia="Times New Roman" w:hAnsi="Times New Roman" w:cs="Times New Roman"/>
          <w:b/>
          <w:sz w:val="24"/>
        </w:rPr>
        <w:t>l'</w:t>
      </w:r>
      <w:r>
        <w:rPr>
          <w:rFonts w:ascii="Times New Roman" w:eastAsia="Times New Roman" w:hAnsi="Times New Roman" w:cs="Times New Roman"/>
          <w:b/>
          <w:color w:val="2E3B50"/>
          <w:sz w:val="24"/>
        </w:rPr>
        <w:t xml:space="preserve">article L. 125-1 du code des </w:t>
      </w:r>
      <w:r>
        <w:rPr>
          <w:rFonts w:ascii="Times New Roman" w:eastAsia="Times New Roman" w:hAnsi="Times New Roman" w:cs="Times New Roman"/>
          <w:b/>
          <w:sz w:val="24"/>
        </w:rPr>
        <w:t>procédures civiles d'exécution</w:t>
      </w:r>
      <w:r>
        <w:rPr>
          <w:rFonts w:ascii="Times New Roman" w:eastAsia="Times New Roman" w:hAnsi="Times New Roman" w:cs="Times New Roman"/>
          <w:sz w:val="24"/>
        </w:rPr>
        <w:t xml:space="preserve">. Code non applicable (annexe II) </w:t>
      </w:r>
    </w:p>
    <w:p w14:paraId="64071D74" w14:textId="77777777" w:rsidR="00B166DB" w:rsidRDefault="007F6D9D">
      <w:pPr>
        <w:spacing w:after="0"/>
        <w:ind w:left="700"/>
      </w:pPr>
      <w:r>
        <w:rPr>
          <w:rFonts w:ascii="Times New Roman" w:eastAsia="Times New Roman" w:hAnsi="Times New Roman" w:cs="Times New Roman"/>
          <w:sz w:val="24"/>
        </w:rPr>
        <w:t xml:space="preserve"> </w:t>
      </w:r>
    </w:p>
    <w:p w14:paraId="0001CE5A"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Article 3 : </w:t>
      </w:r>
    </w:p>
    <w:p w14:paraId="6055F2B0" w14:textId="77777777" w:rsidR="00B166DB" w:rsidRDefault="007F6D9D">
      <w:pPr>
        <w:spacing w:after="0"/>
      </w:pPr>
      <w:r>
        <w:rPr>
          <w:rFonts w:ascii="Times New Roman" w:eastAsia="Times New Roman" w:hAnsi="Times New Roman" w:cs="Times New Roman"/>
          <w:sz w:val="24"/>
        </w:rPr>
        <w:t xml:space="preserve"> </w:t>
      </w:r>
    </w:p>
    <w:p w14:paraId="5C4C3948" w14:textId="77777777" w:rsidR="00B166DB" w:rsidRDefault="007F6D9D">
      <w:pPr>
        <w:tabs>
          <w:tab w:val="center" w:pos="767"/>
        </w:tabs>
        <w:spacing w:after="3" w:line="252"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21"/>
        </w:rPr>
        <w:t>I.</w:t>
      </w:r>
      <w:r>
        <w:rPr>
          <w:rFonts w:ascii="Times New Roman" w:eastAsia="Times New Roman" w:hAnsi="Times New Roman" w:cs="Times New Roman"/>
          <w:sz w:val="24"/>
        </w:rPr>
        <w:t xml:space="preserve"> </w:t>
      </w:r>
    </w:p>
    <w:p w14:paraId="733E63B5" w14:textId="77777777" w:rsidR="00B166DB" w:rsidRDefault="007F6D9D">
      <w:pPr>
        <w:spacing w:after="3" w:line="248" w:lineRule="auto"/>
        <w:ind w:left="695" w:right="48" w:hanging="2"/>
      </w:pPr>
      <w:r>
        <w:rPr>
          <w:rFonts w:ascii="Times New Roman" w:eastAsia="Times New Roman" w:hAnsi="Times New Roman" w:cs="Times New Roman"/>
          <w:sz w:val="24"/>
        </w:rPr>
        <w:t xml:space="preserve">Ces zones sont déterminées par une carte établie conjointement par les ministres de la justice et de l'économie, sur proposition de l'Autorité de la concurrence, en application de l'article L. 462-4-1 du code de commerce, article visant la </w:t>
      </w:r>
      <w:r>
        <w:rPr>
          <w:rFonts w:ascii="Times New Roman" w:eastAsia="Times New Roman" w:hAnsi="Times New Roman" w:cs="Times New Roman"/>
          <w:b/>
          <w:sz w:val="24"/>
        </w:rPr>
        <w:t>Loi 2015-990</w:t>
      </w:r>
      <w:r>
        <w:rPr>
          <w:rFonts w:ascii="Times New Roman" w:eastAsia="Times New Roman" w:hAnsi="Times New Roman" w:cs="Times New Roman"/>
          <w:sz w:val="24"/>
        </w:rPr>
        <w:t>, pr</w:t>
      </w:r>
      <w:r>
        <w:rPr>
          <w:rFonts w:ascii="Times New Roman" w:eastAsia="Times New Roman" w:hAnsi="Times New Roman" w:cs="Times New Roman"/>
          <w:sz w:val="24"/>
        </w:rPr>
        <w:t xml:space="preserve">omulguée après </w:t>
      </w:r>
      <w:r>
        <w:rPr>
          <w:rFonts w:ascii="Times New Roman" w:eastAsia="Times New Roman" w:hAnsi="Times New Roman" w:cs="Times New Roman"/>
          <w:b/>
          <w:sz w:val="24"/>
        </w:rPr>
        <w:t xml:space="preserve">décision constitutionnelle. La Loi est Nulle et non applicable. </w:t>
      </w:r>
    </w:p>
    <w:p w14:paraId="3B840DD1" w14:textId="77777777" w:rsidR="00B166DB" w:rsidRDefault="007F6D9D">
      <w:pPr>
        <w:spacing w:after="0"/>
        <w:ind w:left="708"/>
      </w:pPr>
      <w:r>
        <w:rPr>
          <w:rFonts w:ascii="Times New Roman" w:eastAsia="Times New Roman" w:hAnsi="Times New Roman" w:cs="Times New Roman"/>
          <w:sz w:val="24"/>
        </w:rPr>
        <w:t xml:space="preserve"> </w:t>
      </w:r>
    </w:p>
    <w:p w14:paraId="5412D687" w14:textId="77777777" w:rsidR="00B166DB" w:rsidRDefault="007F6D9D">
      <w:pPr>
        <w:spacing w:after="3" w:line="248" w:lineRule="auto"/>
        <w:ind w:left="695" w:right="48" w:hanging="2"/>
      </w:pPr>
      <w:r>
        <w:rPr>
          <w:rFonts w:ascii="Times New Roman" w:eastAsia="Times New Roman" w:hAnsi="Times New Roman" w:cs="Times New Roman"/>
          <w:sz w:val="24"/>
        </w:rPr>
        <w:t xml:space="preserve">III. - La nomination peut être refusée dans les cas et selon les modalités prévues au III de l'article 52 de la </w:t>
      </w:r>
      <w:r>
        <w:rPr>
          <w:rFonts w:ascii="Times New Roman" w:eastAsia="Times New Roman" w:hAnsi="Times New Roman" w:cs="Times New Roman"/>
          <w:b/>
          <w:sz w:val="24"/>
        </w:rPr>
        <w:t>loi du 6 août 2015</w:t>
      </w:r>
      <w:r>
        <w:rPr>
          <w:rFonts w:ascii="Times New Roman" w:eastAsia="Times New Roman" w:hAnsi="Times New Roman" w:cs="Times New Roman"/>
          <w:sz w:val="24"/>
        </w:rPr>
        <w:t xml:space="preserve"> susvisée. </w:t>
      </w:r>
    </w:p>
    <w:p w14:paraId="71BCDD72" w14:textId="77777777" w:rsidR="00B166DB" w:rsidRDefault="007F6D9D">
      <w:pPr>
        <w:spacing w:after="0"/>
      </w:pPr>
      <w:r>
        <w:rPr>
          <w:rFonts w:ascii="Times New Roman" w:eastAsia="Times New Roman" w:hAnsi="Times New Roman" w:cs="Times New Roman"/>
          <w:sz w:val="24"/>
        </w:rPr>
        <w:t xml:space="preserve"> </w:t>
      </w:r>
    </w:p>
    <w:p w14:paraId="75884789"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Article 5 : </w:t>
      </w:r>
    </w:p>
    <w:p w14:paraId="082D4CFB" w14:textId="77777777" w:rsidR="00B166DB" w:rsidRDefault="007F6D9D">
      <w:pPr>
        <w:spacing w:after="0"/>
      </w:pPr>
      <w:r>
        <w:rPr>
          <w:rFonts w:ascii="Times New Roman" w:eastAsia="Times New Roman" w:hAnsi="Times New Roman" w:cs="Times New Roman"/>
          <w:sz w:val="24"/>
        </w:rPr>
        <w:t xml:space="preserve"> </w:t>
      </w:r>
    </w:p>
    <w:p w14:paraId="4CEEF68D" w14:textId="77777777" w:rsidR="00B166DB" w:rsidRDefault="007F6D9D">
      <w:pPr>
        <w:spacing w:after="3" w:line="248" w:lineRule="auto"/>
        <w:ind w:left="695" w:right="48" w:hanging="2"/>
      </w:pPr>
      <w:r>
        <w:rPr>
          <w:rFonts w:ascii="Times New Roman" w:eastAsia="Times New Roman" w:hAnsi="Times New Roman" w:cs="Times New Roman"/>
          <w:sz w:val="24"/>
        </w:rPr>
        <w:t xml:space="preserve">…qui satisfait </w:t>
      </w:r>
      <w:r>
        <w:rPr>
          <w:rFonts w:ascii="Times New Roman" w:eastAsia="Times New Roman" w:hAnsi="Times New Roman" w:cs="Times New Roman"/>
          <w:sz w:val="24"/>
        </w:rPr>
        <w:t xml:space="preserve">aux exigences de détention du capital et des droits de vote prévues par </w:t>
      </w:r>
      <w:r>
        <w:rPr>
          <w:rFonts w:ascii="Times New Roman" w:eastAsia="Times New Roman" w:hAnsi="Times New Roman" w:cs="Times New Roman"/>
          <w:b/>
          <w:sz w:val="24"/>
        </w:rPr>
        <w:t>la loi 90-1258</w:t>
      </w:r>
      <w:r>
        <w:rPr>
          <w:rFonts w:ascii="Times New Roman" w:eastAsia="Times New Roman" w:hAnsi="Times New Roman" w:cs="Times New Roman"/>
          <w:sz w:val="24"/>
        </w:rPr>
        <w:t xml:space="preserve"> du 31 décembre 1990. </w:t>
      </w:r>
      <w:r>
        <w:rPr>
          <w:rFonts w:ascii="Times New Roman" w:eastAsia="Times New Roman" w:hAnsi="Times New Roman" w:cs="Times New Roman"/>
          <w:b/>
          <w:sz w:val="24"/>
        </w:rPr>
        <w:t xml:space="preserve">Loi caduque. </w:t>
      </w:r>
    </w:p>
    <w:p w14:paraId="06755000" w14:textId="77777777" w:rsidR="00B166DB" w:rsidRDefault="007F6D9D">
      <w:pPr>
        <w:spacing w:after="0"/>
      </w:pPr>
      <w:r>
        <w:rPr>
          <w:rFonts w:ascii="Times New Roman" w:eastAsia="Times New Roman" w:hAnsi="Times New Roman" w:cs="Times New Roman"/>
          <w:b/>
          <w:sz w:val="24"/>
        </w:rPr>
        <w:t xml:space="preserve"> </w:t>
      </w:r>
    </w:p>
    <w:p w14:paraId="5D8ABC22" w14:textId="77777777" w:rsidR="00B166DB" w:rsidRDefault="007F6D9D">
      <w:pPr>
        <w:spacing w:after="0"/>
      </w:pPr>
      <w:r>
        <w:rPr>
          <w:rFonts w:ascii="Times New Roman" w:eastAsia="Times New Roman" w:hAnsi="Times New Roman" w:cs="Times New Roman"/>
          <w:b/>
          <w:sz w:val="24"/>
        </w:rPr>
        <w:t xml:space="preserve"> </w:t>
      </w:r>
    </w:p>
    <w:p w14:paraId="2E603DAB" w14:textId="77777777" w:rsidR="00B166DB" w:rsidRDefault="007F6D9D">
      <w:pPr>
        <w:spacing w:after="0"/>
      </w:pPr>
      <w:r>
        <w:rPr>
          <w:rFonts w:ascii="Times New Roman" w:eastAsia="Times New Roman" w:hAnsi="Times New Roman" w:cs="Times New Roman"/>
          <w:b/>
          <w:sz w:val="24"/>
        </w:rPr>
        <w:t xml:space="preserve"> </w:t>
      </w:r>
    </w:p>
    <w:p w14:paraId="3D2A9061" w14:textId="77777777" w:rsidR="00B166DB" w:rsidRDefault="007F6D9D">
      <w:pPr>
        <w:spacing w:after="0"/>
      </w:pPr>
      <w:r>
        <w:rPr>
          <w:rFonts w:ascii="Times New Roman" w:eastAsia="Times New Roman" w:hAnsi="Times New Roman" w:cs="Times New Roman"/>
          <w:b/>
          <w:sz w:val="24"/>
        </w:rPr>
        <w:t xml:space="preserve"> </w:t>
      </w:r>
    </w:p>
    <w:p w14:paraId="24F1A91D" w14:textId="77777777" w:rsidR="00B166DB" w:rsidRDefault="007F6D9D">
      <w:pPr>
        <w:spacing w:after="0"/>
      </w:pPr>
      <w:r>
        <w:rPr>
          <w:rFonts w:ascii="Times New Roman" w:eastAsia="Times New Roman" w:hAnsi="Times New Roman" w:cs="Times New Roman"/>
          <w:b/>
          <w:sz w:val="24"/>
        </w:rPr>
        <w:t xml:space="preserve"> </w:t>
      </w:r>
    </w:p>
    <w:p w14:paraId="65F18923" w14:textId="77777777" w:rsidR="00B166DB" w:rsidRDefault="007F6D9D">
      <w:pPr>
        <w:spacing w:after="0"/>
      </w:pPr>
      <w:r>
        <w:rPr>
          <w:rFonts w:ascii="Times New Roman" w:eastAsia="Times New Roman" w:hAnsi="Times New Roman" w:cs="Times New Roman"/>
          <w:b/>
          <w:sz w:val="24"/>
        </w:rPr>
        <w:t xml:space="preserve"> </w:t>
      </w:r>
    </w:p>
    <w:p w14:paraId="7E26E81E" w14:textId="77777777" w:rsidR="00B166DB" w:rsidRDefault="007F6D9D">
      <w:pPr>
        <w:spacing w:after="0"/>
      </w:pPr>
      <w:r>
        <w:rPr>
          <w:rFonts w:ascii="Times New Roman" w:eastAsia="Times New Roman" w:hAnsi="Times New Roman" w:cs="Times New Roman"/>
          <w:b/>
          <w:sz w:val="24"/>
        </w:rPr>
        <w:lastRenderedPageBreak/>
        <w:t xml:space="preserve"> </w:t>
      </w:r>
    </w:p>
    <w:p w14:paraId="35A3B006" w14:textId="77777777" w:rsidR="00B166DB" w:rsidRDefault="007F6D9D">
      <w:pPr>
        <w:spacing w:after="0"/>
      </w:pPr>
      <w:r>
        <w:rPr>
          <w:rFonts w:ascii="Times New Roman" w:eastAsia="Times New Roman" w:hAnsi="Times New Roman" w:cs="Times New Roman"/>
          <w:b/>
          <w:sz w:val="24"/>
        </w:rPr>
        <w:t xml:space="preserve"> </w:t>
      </w:r>
    </w:p>
    <w:p w14:paraId="63A4AA06"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Article 15 : </w:t>
      </w:r>
    </w:p>
    <w:p w14:paraId="3F1B8BD6" w14:textId="77777777" w:rsidR="00B166DB" w:rsidRDefault="007F6D9D">
      <w:pPr>
        <w:spacing w:after="0"/>
        <w:ind w:left="700"/>
      </w:pPr>
      <w:r>
        <w:rPr>
          <w:rFonts w:ascii="Times New Roman" w:eastAsia="Times New Roman" w:hAnsi="Times New Roman" w:cs="Times New Roman"/>
          <w:sz w:val="24"/>
        </w:rPr>
        <w:t xml:space="preserve"> </w:t>
      </w:r>
    </w:p>
    <w:p w14:paraId="1ED05A8D" w14:textId="77777777" w:rsidR="00B166DB" w:rsidRDefault="007F6D9D">
      <w:pPr>
        <w:spacing w:after="3" w:line="248" w:lineRule="auto"/>
        <w:ind w:left="695" w:right="48" w:hanging="2"/>
      </w:pPr>
      <w:r>
        <w:rPr>
          <w:rFonts w:ascii="Times New Roman" w:eastAsia="Times New Roman" w:hAnsi="Times New Roman" w:cs="Times New Roman"/>
          <w:sz w:val="24"/>
        </w:rPr>
        <w:t>7° De remplir les missions assignées par les dispositions du II de l'article 52 de la loi du 6 août 20</w:t>
      </w:r>
      <w:r>
        <w:rPr>
          <w:rFonts w:ascii="Times New Roman" w:eastAsia="Times New Roman" w:hAnsi="Times New Roman" w:cs="Times New Roman"/>
          <w:sz w:val="24"/>
        </w:rPr>
        <w:t xml:space="preserve">15 susvisée. </w:t>
      </w:r>
      <w:r>
        <w:rPr>
          <w:rFonts w:ascii="Times New Roman" w:eastAsia="Times New Roman" w:hAnsi="Times New Roman" w:cs="Times New Roman"/>
          <w:b/>
          <w:sz w:val="24"/>
        </w:rPr>
        <w:t xml:space="preserve">Loi non applicable et promulguée par décision constitutionnelle, prise sous l’Ordonnance 58-1067. </w:t>
      </w:r>
    </w:p>
    <w:p w14:paraId="3A2E837A" w14:textId="77777777" w:rsidR="00B166DB" w:rsidRDefault="007F6D9D">
      <w:pPr>
        <w:spacing w:after="0"/>
      </w:pPr>
      <w:r>
        <w:rPr>
          <w:rFonts w:ascii="Times New Roman" w:eastAsia="Times New Roman" w:hAnsi="Times New Roman" w:cs="Times New Roman"/>
          <w:b/>
          <w:sz w:val="24"/>
        </w:rPr>
        <w:t xml:space="preserve"> </w:t>
      </w:r>
    </w:p>
    <w:p w14:paraId="2576B843"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Article 22 : </w:t>
      </w:r>
    </w:p>
    <w:p w14:paraId="5687AD1E" w14:textId="77777777" w:rsidR="00B166DB" w:rsidRDefault="007F6D9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14:paraId="2E093C61" w14:textId="77777777" w:rsidR="00B166DB" w:rsidRDefault="007F6D9D">
      <w:pPr>
        <w:spacing w:after="3" w:line="248" w:lineRule="auto"/>
        <w:ind w:left="695" w:right="48" w:hanging="2"/>
      </w:pPr>
      <w:r>
        <w:rPr>
          <w:rFonts w:ascii="Times New Roman" w:eastAsia="Times New Roman" w:hAnsi="Times New Roman" w:cs="Times New Roman"/>
          <w:sz w:val="24"/>
        </w:rPr>
        <w:t xml:space="preserve">Les modalités d'application de la présente ordonnance sont fixées par décret en </w:t>
      </w:r>
    </w:p>
    <w:p w14:paraId="335E1EF8" w14:textId="77777777" w:rsidR="00B166DB" w:rsidRDefault="007F6D9D">
      <w:pPr>
        <w:spacing w:after="3" w:line="248" w:lineRule="auto"/>
        <w:ind w:left="695" w:right="48" w:hanging="2"/>
      </w:pPr>
      <w:r>
        <w:rPr>
          <w:rFonts w:ascii="Times New Roman" w:eastAsia="Times New Roman" w:hAnsi="Times New Roman" w:cs="Times New Roman"/>
          <w:sz w:val="24"/>
        </w:rPr>
        <w:t>Conseil d'</w:t>
      </w:r>
      <w:proofErr w:type="spellStart"/>
      <w:r>
        <w:rPr>
          <w:rFonts w:ascii="Times New Roman" w:eastAsia="Times New Roman" w:hAnsi="Times New Roman" w:cs="Times New Roman"/>
          <w:sz w:val="24"/>
        </w:rPr>
        <w:t>Etat</w:t>
      </w:r>
      <w:proofErr w:type="spellEnd"/>
      <w:r>
        <w:rPr>
          <w:rFonts w:ascii="Times New Roman" w:eastAsia="Times New Roman" w:hAnsi="Times New Roman" w:cs="Times New Roman"/>
          <w:sz w:val="24"/>
        </w:rPr>
        <w:t xml:space="preserve">. (Décret 2021-1625) </w:t>
      </w:r>
    </w:p>
    <w:p w14:paraId="3CD6DFBE" w14:textId="77777777" w:rsidR="00B166DB" w:rsidRDefault="007F6D9D">
      <w:pPr>
        <w:spacing w:after="0"/>
      </w:pPr>
      <w:r>
        <w:rPr>
          <w:rFonts w:ascii="Times New Roman" w:eastAsia="Times New Roman" w:hAnsi="Times New Roman" w:cs="Times New Roman"/>
          <w:b/>
          <w:sz w:val="24"/>
        </w:rPr>
        <w:t xml:space="preserve"> </w:t>
      </w:r>
    </w:p>
    <w:p w14:paraId="1A525916" w14:textId="77777777" w:rsidR="00B166DB" w:rsidRDefault="007F6D9D">
      <w:pPr>
        <w:spacing w:after="0"/>
      </w:pPr>
      <w:r>
        <w:rPr>
          <w:rFonts w:ascii="Times New Roman" w:eastAsia="Times New Roman" w:hAnsi="Times New Roman" w:cs="Times New Roman"/>
          <w:b/>
          <w:sz w:val="24"/>
        </w:rPr>
        <w:t xml:space="preserve"> </w:t>
      </w:r>
    </w:p>
    <w:p w14:paraId="64306B65"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Article 23 : </w:t>
      </w:r>
    </w:p>
    <w:p w14:paraId="3094E9B1" w14:textId="77777777" w:rsidR="00B166DB" w:rsidRDefault="007F6D9D">
      <w:pPr>
        <w:spacing w:after="0"/>
      </w:pPr>
      <w:r>
        <w:rPr>
          <w:rFonts w:ascii="Times New Roman" w:eastAsia="Times New Roman" w:hAnsi="Times New Roman" w:cs="Times New Roman"/>
          <w:b/>
          <w:sz w:val="24"/>
        </w:rPr>
        <w:t xml:space="preserve"> </w:t>
      </w:r>
    </w:p>
    <w:p w14:paraId="5BD609A2" w14:textId="77777777" w:rsidR="00B166DB" w:rsidRDefault="007F6D9D">
      <w:pPr>
        <w:numPr>
          <w:ilvl w:val="0"/>
          <w:numId w:val="1"/>
        </w:numPr>
        <w:spacing w:after="3" w:line="248" w:lineRule="auto"/>
        <w:ind w:right="48" w:hanging="453"/>
      </w:pPr>
      <w:r>
        <w:rPr>
          <w:rFonts w:ascii="Times New Roman" w:eastAsia="Times New Roman" w:hAnsi="Times New Roman" w:cs="Times New Roman"/>
          <w:b/>
          <w:sz w:val="24"/>
        </w:rPr>
        <w:t>L’ordonnance</w:t>
      </w:r>
      <w:r>
        <w:rPr>
          <w:rFonts w:ascii="Times New Roman" w:eastAsia="Times New Roman" w:hAnsi="Times New Roman" w:cs="Times New Roman"/>
          <w:sz w:val="24"/>
        </w:rPr>
        <w:t xml:space="preserve"> du 28 juin 1945 susvisée est ainsi modifiée : </w:t>
      </w:r>
    </w:p>
    <w:p w14:paraId="3D3C7FFE" w14:textId="77777777" w:rsidR="00B166DB" w:rsidRDefault="007F6D9D">
      <w:pPr>
        <w:spacing w:after="3" w:line="248" w:lineRule="auto"/>
        <w:ind w:left="695" w:right="48" w:hanging="2"/>
      </w:pPr>
      <w:r>
        <w:rPr>
          <w:rFonts w:ascii="Times New Roman" w:eastAsia="Times New Roman" w:hAnsi="Times New Roman" w:cs="Times New Roman"/>
          <w:sz w:val="24"/>
        </w:rPr>
        <w:t xml:space="preserve">1° A l'article 1er, les mots : « aux avoués près les cours d'appel, aux avoués près les tribunaux de grande instance, aux huissiers et aux commissaires-priseurs, » sont remplacés par les mots : « aux commissaires de justice ». </w:t>
      </w:r>
      <w:r>
        <w:rPr>
          <w:rFonts w:ascii="Times New Roman" w:eastAsia="Times New Roman" w:hAnsi="Times New Roman" w:cs="Times New Roman"/>
          <w:b/>
          <w:sz w:val="24"/>
        </w:rPr>
        <w:t>Promulgué par le gouvernement</w:t>
      </w:r>
      <w:r>
        <w:rPr>
          <w:rFonts w:ascii="Times New Roman" w:eastAsia="Times New Roman" w:hAnsi="Times New Roman" w:cs="Times New Roman"/>
          <w:b/>
          <w:sz w:val="24"/>
        </w:rPr>
        <w:t xml:space="preserve"> provisoire (de fait), Charles de Gaulle qui n’en avait pas le pouvoir. </w:t>
      </w:r>
    </w:p>
    <w:p w14:paraId="5506FB94" w14:textId="77777777" w:rsidR="00B166DB" w:rsidRDefault="007F6D9D">
      <w:pPr>
        <w:tabs>
          <w:tab w:val="center" w:pos="2924"/>
        </w:tabs>
        <w:spacing w:after="14" w:line="248" w:lineRule="auto"/>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L’Ordonnance 45-1418 est abrogée en 2022 </w:t>
      </w:r>
    </w:p>
    <w:p w14:paraId="07EE4179" w14:textId="77777777" w:rsidR="00B166DB" w:rsidRDefault="007F6D9D">
      <w:pPr>
        <w:spacing w:after="0"/>
      </w:pPr>
      <w:r>
        <w:rPr>
          <w:rFonts w:ascii="Times New Roman" w:eastAsia="Times New Roman" w:hAnsi="Times New Roman" w:cs="Times New Roman"/>
          <w:b/>
          <w:sz w:val="24"/>
        </w:rPr>
        <w:t xml:space="preserve"> </w:t>
      </w:r>
    </w:p>
    <w:p w14:paraId="5A52773A" w14:textId="77777777" w:rsidR="00B166DB" w:rsidRDefault="007F6D9D">
      <w:pPr>
        <w:numPr>
          <w:ilvl w:val="0"/>
          <w:numId w:val="1"/>
        </w:numPr>
        <w:spacing w:after="3" w:line="248" w:lineRule="auto"/>
        <w:ind w:right="48" w:hanging="453"/>
      </w:pPr>
      <w:r>
        <w:rPr>
          <w:rFonts w:ascii="Times New Roman" w:eastAsia="Times New Roman" w:hAnsi="Times New Roman" w:cs="Times New Roman"/>
          <w:sz w:val="24"/>
        </w:rPr>
        <w:t xml:space="preserve">La loi du 31 décembre 1990 susvisée est ainsi modifiée. </w:t>
      </w:r>
      <w:r>
        <w:rPr>
          <w:rFonts w:ascii="Times New Roman" w:eastAsia="Times New Roman" w:hAnsi="Times New Roman" w:cs="Times New Roman"/>
          <w:b/>
          <w:sz w:val="24"/>
        </w:rPr>
        <w:t xml:space="preserve">Loi caduque </w:t>
      </w:r>
    </w:p>
    <w:p w14:paraId="28B4D5B9" w14:textId="77777777" w:rsidR="00B166DB" w:rsidRDefault="007F6D9D">
      <w:pPr>
        <w:spacing w:after="0"/>
      </w:pPr>
      <w:r>
        <w:rPr>
          <w:rFonts w:ascii="Times New Roman" w:eastAsia="Times New Roman" w:hAnsi="Times New Roman" w:cs="Times New Roman"/>
          <w:b/>
          <w:sz w:val="24"/>
        </w:rPr>
        <w:t xml:space="preserve"> </w:t>
      </w:r>
    </w:p>
    <w:p w14:paraId="3C77D207" w14:textId="77777777" w:rsidR="00B166DB" w:rsidRDefault="007F6D9D">
      <w:pPr>
        <w:numPr>
          <w:ilvl w:val="0"/>
          <w:numId w:val="1"/>
        </w:numPr>
        <w:spacing w:after="3" w:line="248" w:lineRule="auto"/>
        <w:ind w:right="48" w:hanging="453"/>
      </w:pPr>
      <w:r>
        <w:rPr>
          <w:rFonts w:ascii="Times New Roman" w:eastAsia="Times New Roman" w:hAnsi="Times New Roman" w:cs="Times New Roman"/>
          <w:sz w:val="24"/>
        </w:rPr>
        <w:t xml:space="preserve">L’article 52 de la loi du 6 août 2015 susvisée est ainsi modifié. </w:t>
      </w:r>
      <w:r>
        <w:rPr>
          <w:rFonts w:ascii="Times New Roman" w:eastAsia="Times New Roman" w:hAnsi="Times New Roman" w:cs="Times New Roman"/>
          <w:b/>
          <w:sz w:val="24"/>
        </w:rPr>
        <w:t xml:space="preserve">Loi Nulle et non applicable. </w:t>
      </w:r>
    </w:p>
    <w:p w14:paraId="5BC13CBE" w14:textId="77777777" w:rsidR="00B166DB" w:rsidRDefault="007F6D9D">
      <w:pPr>
        <w:spacing w:after="0"/>
      </w:pPr>
      <w:r>
        <w:rPr>
          <w:rFonts w:ascii="Times New Roman" w:eastAsia="Times New Roman" w:hAnsi="Times New Roman" w:cs="Times New Roman"/>
          <w:b/>
          <w:sz w:val="24"/>
        </w:rPr>
        <w:t xml:space="preserve"> </w:t>
      </w:r>
    </w:p>
    <w:p w14:paraId="1F443BF0"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Article 24 : </w:t>
      </w:r>
    </w:p>
    <w:p w14:paraId="17BC23C8" w14:textId="77777777" w:rsidR="00B166DB" w:rsidRDefault="007F6D9D">
      <w:pPr>
        <w:spacing w:after="0"/>
      </w:pPr>
      <w:r>
        <w:rPr>
          <w:rFonts w:ascii="Times New Roman" w:eastAsia="Times New Roman" w:hAnsi="Times New Roman" w:cs="Times New Roman"/>
          <w:b/>
          <w:sz w:val="24"/>
        </w:rPr>
        <w:t xml:space="preserve"> </w:t>
      </w:r>
    </w:p>
    <w:p w14:paraId="27B56EF9" w14:textId="77777777" w:rsidR="00B166DB" w:rsidRDefault="007F6D9D">
      <w:pPr>
        <w:numPr>
          <w:ilvl w:val="0"/>
          <w:numId w:val="2"/>
        </w:numPr>
        <w:spacing w:after="3" w:line="248" w:lineRule="auto"/>
        <w:ind w:right="48" w:hanging="200"/>
      </w:pPr>
      <w:r>
        <w:rPr>
          <w:rFonts w:ascii="Times New Roman" w:eastAsia="Times New Roman" w:hAnsi="Times New Roman" w:cs="Times New Roman"/>
          <w:sz w:val="24"/>
        </w:rPr>
        <w:t xml:space="preserve">Sont abrogées : </w:t>
      </w:r>
    </w:p>
    <w:p w14:paraId="766F0C96" w14:textId="3387F708" w:rsidR="00B166DB" w:rsidRDefault="007F6D9D">
      <w:pPr>
        <w:spacing w:after="3" w:line="248" w:lineRule="auto"/>
        <w:ind w:left="695" w:right="245" w:hanging="2"/>
      </w:pPr>
      <w:r>
        <w:rPr>
          <w:rFonts w:ascii="Times New Roman" w:eastAsia="Times New Roman" w:hAnsi="Times New Roman" w:cs="Times New Roman"/>
          <w:sz w:val="24"/>
        </w:rPr>
        <w:t xml:space="preserve">1° L'ordonnance du 26 juin 1816 qui établit, en exécution de la loi du 28 avril 1816, des commissaires-priseurs judiciaires dans les villes chefs-lieux d'arrondissement, ou qui sont le siège d'un tribunal de grande instance, et dans celles qui, n'ayant ni </w:t>
      </w:r>
      <w:r>
        <w:rPr>
          <w:rFonts w:ascii="Times New Roman" w:eastAsia="Times New Roman" w:hAnsi="Times New Roman" w:cs="Times New Roman"/>
          <w:sz w:val="24"/>
        </w:rPr>
        <w:t>sous</w:t>
      </w:r>
      <w:r w:rsidR="001F79C0">
        <w:rPr>
          <w:rFonts w:ascii="Times New Roman" w:eastAsia="Times New Roman" w:hAnsi="Times New Roman" w:cs="Times New Roman"/>
          <w:sz w:val="24"/>
        </w:rPr>
        <w:t>-</w:t>
      </w:r>
      <w:r>
        <w:rPr>
          <w:rFonts w:ascii="Times New Roman" w:eastAsia="Times New Roman" w:hAnsi="Times New Roman" w:cs="Times New Roman"/>
          <w:sz w:val="24"/>
        </w:rPr>
        <w:t xml:space="preserve">préfecture ni tribunal, renferment une population de cinq mille âmes et au-dessus ; 2° </w:t>
      </w:r>
      <w:r>
        <w:rPr>
          <w:rFonts w:ascii="Times New Roman" w:eastAsia="Times New Roman" w:hAnsi="Times New Roman" w:cs="Times New Roman"/>
          <w:b/>
          <w:sz w:val="24"/>
        </w:rPr>
        <w:t>L'ordonnance n° 45-2592</w:t>
      </w:r>
      <w:r>
        <w:rPr>
          <w:rFonts w:ascii="Times New Roman" w:eastAsia="Times New Roman" w:hAnsi="Times New Roman" w:cs="Times New Roman"/>
          <w:sz w:val="24"/>
        </w:rPr>
        <w:t xml:space="preserve"> du 2 novembre 1945 relative au statut des huissiers de justice ; </w:t>
      </w:r>
    </w:p>
    <w:p w14:paraId="1D42D74C" w14:textId="77777777" w:rsidR="00B166DB" w:rsidRDefault="007F6D9D">
      <w:pPr>
        <w:spacing w:after="3" w:line="248" w:lineRule="auto"/>
        <w:ind w:left="695" w:right="48" w:hanging="2"/>
      </w:pPr>
      <w:r>
        <w:rPr>
          <w:rFonts w:ascii="Times New Roman" w:eastAsia="Times New Roman" w:hAnsi="Times New Roman" w:cs="Times New Roman"/>
          <w:sz w:val="24"/>
        </w:rPr>
        <w:t xml:space="preserve">3° </w:t>
      </w:r>
      <w:r>
        <w:rPr>
          <w:rFonts w:ascii="Times New Roman" w:eastAsia="Times New Roman" w:hAnsi="Times New Roman" w:cs="Times New Roman"/>
          <w:b/>
          <w:sz w:val="24"/>
        </w:rPr>
        <w:t>L'ordonnance n° 45-2593</w:t>
      </w:r>
      <w:r>
        <w:rPr>
          <w:rFonts w:ascii="Times New Roman" w:eastAsia="Times New Roman" w:hAnsi="Times New Roman" w:cs="Times New Roman"/>
          <w:sz w:val="24"/>
        </w:rPr>
        <w:t xml:space="preserve"> du 2 novembre 1945 relative au statut des commis</w:t>
      </w:r>
      <w:r>
        <w:rPr>
          <w:rFonts w:ascii="Times New Roman" w:eastAsia="Times New Roman" w:hAnsi="Times New Roman" w:cs="Times New Roman"/>
          <w:sz w:val="24"/>
        </w:rPr>
        <w:t xml:space="preserve">saires-priseurs ; </w:t>
      </w:r>
    </w:p>
    <w:p w14:paraId="284A3B61" w14:textId="77777777" w:rsidR="00B166DB" w:rsidRDefault="007F6D9D">
      <w:pPr>
        <w:spacing w:after="3" w:line="248" w:lineRule="auto"/>
        <w:ind w:left="695" w:right="48" w:hanging="2"/>
      </w:pPr>
      <w:r>
        <w:rPr>
          <w:rFonts w:ascii="Times New Roman" w:eastAsia="Times New Roman" w:hAnsi="Times New Roman" w:cs="Times New Roman"/>
          <w:sz w:val="24"/>
        </w:rPr>
        <w:t xml:space="preserve">4° La loi n° 2000-642 du 10 juillet 2000 portant réglementation des ventes volontaires de membres aux enchères publiques. </w:t>
      </w:r>
    </w:p>
    <w:p w14:paraId="42D4B7A1" w14:textId="77777777" w:rsidR="00B166DB" w:rsidRDefault="007F6D9D">
      <w:pPr>
        <w:numPr>
          <w:ilvl w:val="0"/>
          <w:numId w:val="2"/>
        </w:numPr>
        <w:spacing w:after="3" w:line="248" w:lineRule="auto"/>
        <w:ind w:right="48" w:hanging="200"/>
      </w:pPr>
      <w:r>
        <w:rPr>
          <w:rFonts w:ascii="Times New Roman" w:eastAsia="Times New Roman" w:hAnsi="Times New Roman" w:cs="Times New Roman"/>
          <w:sz w:val="24"/>
        </w:rPr>
        <w:t>Dans tous les textes législatifs, la référence à ces ordonnances et à cette loi est remplacée par la référence à l</w:t>
      </w:r>
      <w:r>
        <w:rPr>
          <w:rFonts w:ascii="Times New Roman" w:eastAsia="Times New Roman" w:hAnsi="Times New Roman" w:cs="Times New Roman"/>
          <w:sz w:val="24"/>
        </w:rPr>
        <w:t xml:space="preserve">a présente ordonnance. </w:t>
      </w:r>
    </w:p>
    <w:p w14:paraId="75956896" w14:textId="021CC7C0" w:rsidR="00B166DB" w:rsidRDefault="007F6D9D">
      <w:pPr>
        <w:numPr>
          <w:ilvl w:val="0"/>
          <w:numId w:val="2"/>
        </w:numPr>
        <w:spacing w:after="3" w:line="248" w:lineRule="auto"/>
        <w:ind w:right="48" w:hanging="200"/>
      </w:pPr>
      <w:r>
        <w:rPr>
          <w:rFonts w:ascii="Times New Roman" w:eastAsia="Times New Roman" w:hAnsi="Times New Roman" w:cs="Times New Roman"/>
          <w:sz w:val="24"/>
        </w:rPr>
        <w:t>Les personnes ayant subi avec succès l'examen d'aptitude à la profession de commissaire-priseur judiciaire ou l'examen d'aptitude à la profession de commissaire</w:t>
      </w:r>
      <w:r w:rsidR="001F79C0">
        <w:rPr>
          <w:rFonts w:ascii="Times New Roman" w:eastAsia="Times New Roman" w:hAnsi="Times New Roman" w:cs="Times New Roman"/>
          <w:sz w:val="24"/>
        </w:rPr>
        <w:t>-</w:t>
      </w:r>
      <w:r>
        <w:rPr>
          <w:rFonts w:ascii="Times New Roman" w:eastAsia="Times New Roman" w:hAnsi="Times New Roman" w:cs="Times New Roman"/>
          <w:sz w:val="24"/>
        </w:rPr>
        <w:t>priseur, remplissent la condition de qualification mentionnée à l'articl</w:t>
      </w:r>
      <w:r>
        <w:rPr>
          <w:rFonts w:ascii="Times New Roman" w:eastAsia="Times New Roman" w:hAnsi="Times New Roman" w:cs="Times New Roman"/>
          <w:sz w:val="24"/>
        </w:rPr>
        <w:t xml:space="preserve">e L. 321-4 du code de commerce. </w:t>
      </w:r>
    </w:p>
    <w:p w14:paraId="7FDA3F2B" w14:textId="77777777" w:rsidR="00B166DB" w:rsidRDefault="007F6D9D">
      <w:pPr>
        <w:spacing w:after="0"/>
      </w:pPr>
      <w:r>
        <w:rPr>
          <w:rFonts w:ascii="Times New Roman" w:eastAsia="Times New Roman" w:hAnsi="Times New Roman" w:cs="Times New Roman"/>
          <w:b/>
          <w:sz w:val="24"/>
        </w:rPr>
        <w:lastRenderedPageBreak/>
        <w:t xml:space="preserve"> </w:t>
      </w:r>
    </w:p>
    <w:p w14:paraId="72B65E69" w14:textId="77777777" w:rsidR="00B166DB" w:rsidRDefault="007F6D9D">
      <w:pPr>
        <w:spacing w:after="0"/>
      </w:pPr>
      <w:r>
        <w:rPr>
          <w:rFonts w:ascii="Times New Roman" w:eastAsia="Times New Roman" w:hAnsi="Times New Roman" w:cs="Times New Roman"/>
          <w:sz w:val="24"/>
        </w:rPr>
        <w:t xml:space="preserve"> </w:t>
      </w:r>
    </w:p>
    <w:p w14:paraId="5950E3D8" w14:textId="77777777" w:rsidR="00B166DB" w:rsidRDefault="007F6D9D">
      <w:pPr>
        <w:spacing w:after="0"/>
      </w:pPr>
      <w:r>
        <w:rPr>
          <w:rFonts w:ascii="Times New Roman" w:eastAsia="Times New Roman" w:hAnsi="Times New Roman" w:cs="Times New Roman"/>
          <w:b/>
          <w:sz w:val="24"/>
        </w:rPr>
        <w:t xml:space="preserve"> </w:t>
      </w:r>
    </w:p>
    <w:p w14:paraId="0F41BF7F" w14:textId="77777777" w:rsidR="00B166DB" w:rsidRDefault="007F6D9D">
      <w:pPr>
        <w:spacing w:after="0"/>
      </w:pPr>
      <w:r>
        <w:rPr>
          <w:rFonts w:ascii="Times New Roman" w:eastAsia="Times New Roman" w:hAnsi="Times New Roman" w:cs="Times New Roman"/>
          <w:b/>
          <w:sz w:val="24"/>
        </w:rPr>
        <w:t xml:space="preserve"> </w:t>
      </w:r>
    </w:p>
    <w:p w14:paraId="685C1F6F"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Article 25 : </w:t>
      </w:r>
    </w:p>
    <w:p w14:paraId="312EDD49" w14:textId="77777777" w:rsidR="00B166DB" w:rsidRDefault="007F6D9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6DEC0BF0" w14:textId="77777777" w:rsidR="00B166DB" w:rsidRDefault="007F6D9D">
      <w:pPr>
        <w:spacing w:after="3" w:line="252" w:lineRule="auto"/>
        <w:ind w:left="703" w:hanging="10"/>
      </w:pPr>
      <w:r>
        <w:rPr>
          <w:rFonts w:ascii="Arial" w:eastAsia="Arial" w:hAnsi="Arial" w:cs="Arial"/>
          <w:sz w:val="21"/>
        </w:rPr>
        <w:t xml:space="preserve">La présente ordonnance entre en vigueur le 1er juillet 2022. </w:t>
      </w:r>
    </w:p>
    <w:p w14:paraId="1392EEE6" w14:textId="77777777" w:rsidR="00B166DB" w:rsidRDefault="007F6D9D">
      <w:pPr>
        <w:numPr>
          <w:ilvl w:val="0"/>
          <w:numId w:val="3"/>
        </w:numPr>
        <w:spacing w:after="3" w:line="252" w:lineRule="auto"/>
        <w:ind w:right="48" w:hanging="233"/>
      </w:pPr>
      <w:r>
        <w:rPr>
          <w:rFonts w:ascii="Arial" w:eastAsia="Arial" w:hAnsi="Arial" w:cs="Arial"/>
          <w:sz w:val="21"/>
        </w:rPr>
        <w:t xml:space="preserve">- Toutefois, entrent en vigueur le 1er janvier 2019 : </w:t>
      </w:r>
    </w:p>
    <w:p w14:paraId="06E3B903" w14:textId="77777777" w:rsidR="00B166DB" w:rsidRDefault="007F6D9D">
      <w:pPr>
        <w:spacing w:after="2"/>
        <w:ind w:left="1428"/>
      </w:pPr>
      <w:r>
        <w:rPr>
          <w:rFonts w:ascii="Arial" w:eastAsia="Arial" w:hAnsi="Arial" w:cs="Arial"/>
          <w:sz w:val="21"/>
        </w:rPr>
        <w:t xml:space="preserve"> </w:t>
      </w:r>
    </w:p>
    <w:p w14:paraId="693D5831" w14:textId="77777777" w:rsidR="00B166DB" w:rsidRDefault="007F6D9D">
      <w:pPr>
        <w:spacing w:after="3" w:line="248" w:lineRule="auto"/>
        <w:ind w:left="695" w:right="679" w:hanging="2"/>
      </w:pPr>
      <w:r>
        <w:rPr>
          <w:rFonts w:ascii="Times New Roman" w:eastAsia="Times New Roman" w:hAnsi="Times New Roman" w:cs="Times New Roman"/>
          <w:sz w:val="24"/>
        </w:rPr>
        <w:t xml:space="preserve">2° Les 2° et 3° du I de l'article 24, uniquement en ce qu'ils abrogent les articles 7 ter et 8 de </w:t>
      </w:r>
      <w:r>
        <w:rPr>
          <w:rFonts w:ascii="Times New Roman" w:eastAsia="Times New Roman" w:hAnsi="Times New Roman" w:cs="Times New Roman"/>
          <w:b/>
          <w:sz w:val="24"/>
        </w:rPr>
        <w:t>l'ordonnance n° 45-2592</w:t>
      </w:r>
      <w:r>
        <w:rPr>
          <w:rFonts w:ascii="Times New Roman" w:eastAsia="Times New Roman" w:hAnsi="Times New Roman" w:cs="Times New Roman"/>
          <w:sz w:val="24"/>
        </w:rPr>
        <w:t xml:space="preserve"> du 2 novembre 1945 susvisée et les articles 5 et 9 de </w:t>
      </w:r>
      <w:r>
        <w:rPr>
          <w:rFonts w:ascii="Times New Roman" w:eastAsia="Times New Roman" w:hAnsi="Times New Roman" w:cs="Times New Roman"/>
          <w:b/>
          <w:sz w:val="24"/>
        </w:rPr>
        <w:t>l'ordonnance n° 45-</w:t>
      </w:r>
      <w:r>
        <w:rPr>
          <w:rFonts w:ascii="Times New Roman" w:eastAsia="Times New Roman" w:hAnsi="Times New Roman" w:cs="Times New Roman"/>
          <w:sz w:val="24"/>
        </w:rPr>
        <w:t xml:space="preserve">2593 du 2 novembre 1945 susvisée. </w:t>
      </w:r>
    </w:p>
    <w:p w14:paraId="716D412A" w14:textId="77777777" w:rsidR="00B166DB" w:rsidRDefault="007F6D9D">
      <w:pPr>
        <w:spacing w:after="0"/>
        <w:ind w:left="708"/>
      </w:pPr>
      <w:r>
        <w:rPr>
          <w:rFonts w:ascii="Times New Roman" w:eastAsia="Times New Roman" w:hAnsi="Times New Roman" w:cs="Times New Roman"/>
          <w:sz w:val="24"/>
        </w:rPr>
        <w:t xml:space="preserve"> </w:t>
      </w:r>
    </w:p>
    <w:p w14:paraId="0769E1A5" w14:textId="77777777" w:rsidR="00B166DB" w:rsidRDefault="007F6D9D">
      <w:pPr>
        <w:spacing w:after="14" w:line="248" w:lineRule="auto"/>
        <w:ind w:left="718" w:right="44" w:hanging="10"/>
      </w:pPr>
      <w:r>
        <w:rPr>
          <w:rFonts w:ascii="Times New Roman" w:eastAsia="Times New Roman" w:hAnsi="Times New Roman" w:cs="Times New Roman"/>
          <w:b/>
          <w:sz w:val="24"/>
        </w:rPr>
        <w:t>Les Ordonnances susvisée</w:t>
      </w:r>
      <w:r>
        <w:rPr>
          <w:rFonts w:ascii="Times New Roman" w:eastAsia="Times New Roman" w:hAnsi="Times New Roman" w:cs="Times New Roman"/>
          <w:b/>
          <w:sz w:val="24"/>
        </w:rPr>
        <w:t xml:space="preserve">s sont abrogées par l’article 24 de la présente Ordonnance. </w:t>
      </w:r>
    </w:p>
    <w:p w14:paraId="04023450" w14:textId="77777777" w:rsidR="00B166DB" w:rsidRDefault="007F6D9D">
      <w:pPr>
        <w:spacing w:after="0"/>
        <w:ind w:left="708"/>
      </w:pPr>
      <w:r>
        <w:rPr>
          <w:rFonts w:ascii="Times New Roman" w:eastAsia="Times New Roman" w:hAnsi="Times New Roman" w:cs="Times New Roman"/>
          <w:b/>
          <w:sz w:val="24"/>
        </w:rPr>
        <w:t xml:space="preserve"> </w:t>
      </w:r>
    </w:p>
    <w:p w14:paraId="639D8B78" w14:textId="77777777" w:rsidR="00B166DB" w:rsidRDefault="007F6D9D">
      <w:pPr>
        <w:numPr>
          <w:ilvl w:val="0"/>
          <w:numId w:val="3"/>
        </w:numPr>
        <w:spacing w:after="3" w:line="248" w:lineRule="auto"/>
        <w:ind w:right="48" w:hanging="233"/>
      </w:pPr>
      <w:r>
        <w:rPr>
          <w:rFonts w:ascii="Times New Roman" w:eastAsia="Times New Roman" w:hAnsi="Times New Roman" w:cs="Times New Roman"/>
          <w:sz w:val="24"/>
        </w:rPr>
        <w:t>- Jusqu'au 30 juin 2022, les professions de commissaires-priseurs judiciaires et d'huissier de justice restent considérées comme deux professions distinctes, avec chacune leurs offices propres.</w:t>
      </w:r>
      <w:r>
        <w:rPr>
          <w:rFonts w:ascii="Times New Roman" w:eastAsia="Times New Roman" w:hAnsi="Times New Roman" w:cs="Times New Roman"/>
          <w:sz w:val="24"/>
        </w:rPr>
        <w:t xml:space="preserve"> </w:t>
      </w:r>
    </w:p>
    <w:p w14:paraId="2DFC7374" w14:textId="77777777" w:rsidR="00B166DB" w:rsidRDefault="007F6D9D">
      <w:pPr>
        <w:spacing w:after="3" w:line="248" w:lineRule="auto"/>
        <w:ind w:left="695" w:right="48" w:hanging="2"/>
      </w:pPr>
      <w:r>
        <w:rPr>
          <w:rFonts w:ascii="Times New Roman" w:eastAsia="Times New Roman" w:hAnsi="Times New Roman" w:cs="Times New Roman"/>
          <w:sz w:val="24"/>
        </w:rPr>
        <w:t xml:space="preserve">En conséquence : </w:t>
      </w:r>
    </w:p>
    <w:p w14:paraId="48E60274" w14:textId="77777777" w:rsidR="00B166DB" w:rsidRDefault="007F6D9D">
      <w:pPr>
        <w:spacing w:after="3" w:line="248" w:lineRule="auto"/>
        <w:ind w:left="695" w:right="48" w:hanging="2"/>
      </w:pPr>
      <w:r>
        <w:rPr>
          <w:rFonts w:ascii="Times New Roman" w:eastAsia="Times New Roman" w:hAnsi="Times New Roman" w:cs="Times New Roman"/>
          <w:sz w:val="24"/>
        </w:rPr>
        <w:t xml:space="preserve">1° La détermination des zones et des recommandations prévues par l'article 52 de la loi du 6 août 2015 susvisée est distincte pour les deux types d'offices. </w:t>
      </w:r>
      <w:r>
        <w:rPr>
          <w:rFonts w:ascii="Times New Roman" w:eastAsia="Times New Roman" w:hAnsi="Times New Roman" w:cs="Times New Roman"/>
          <w:b/>
          <w:sz w:val="24"/>
        </w:rPr>
        <w:t xml:space="preserve">Loi Nulle et non applicable. </w:t>
      </w:r>
    </w:p>
    <w:p w14:paraId="3AF909C3" w14:textId="77777777" w:rsidR="00B166DB" w:rsidRDefault="007F6D9D">
      <w:pPr>
        <w:spacing w:after="0"/>
        <w:ind w:left="708"/>
      </w:pPr>
      <w:r>
        <w:rPr>
          <w:rFonts w:ascii="Times New Roman" w:eastAsia="Times New Roman" w:hAnsi="Times New Roman" w:cs="Times New Roman"/>
          <w:b/>
          <w:sz w:val="24"/>
        </w:rPr>
        <w:t xml:space="preserve"> </w:t>
      </w:r>
    </w:p>
    <w:p w14:paraId="7EF84DB6" w14:textId="535DF1BB" w:rsidR="00B166DB" w:rsidRDefault="007F6D9D">
      <w:pPr>
        <w:numPr>
          <w:ilvl w:val="0"/>
          <w:numId w:val="3"/>
        </w:numPr>
        <w:spacing w:after="3" w:line="248" w:lineRule="auto"/>
        <w:ind w:right="48" w:hanging="233"/>
      </w:pPr>
      <w:r>
        <w:rPr>
          <w:rFonts w:ascii="Times New Roman" w:eastAsia="Times New Roman" w:hAnsi="Times New Roman" w:cs="Times New Roman"/>
          <w:sz w:val="24"/>
        </w:rPr>
        <w:t xml:space="preserve">- A compter du 1er juillet 2022, les huissiers </w:t>
      </w:r>
      <w:r>
        <w:rPr>
          <w:rFonts w:ascii="Times New Roman" w:eastAsia="Times New Roman" w:hAnsi="Times New Roman" w:cs="Times New Roman"/>
          <w:sz w:val="24"/>
        </w:rPr>
        <w:t>de justice et les commissaires</w:t>
      </w:r>
      <w:r w:rsidR="001F79C0">
        <w:rPr>
          <w:rFonts w:ascii="Times New Roman" w:eastAsia="Times New Roman" w:hAnsi="Times New Roman" w:cs="Times New Roman"/>
          <w:sz w:val="24"/>
        </w:rPr>
        <w:t>-</w:t>
      </w:r>
      <w:r>
        <w:rPr>
          <w:rFonts w:ascii="Times New Roman" w:eastAsia="Times New Roman" w:hAnsi="Times New Roman" w:cs="Times New Roman"/>
          <w:sz w:val="24"/>
        </w:rPr>
        <w:t xml:space="preserve">priseurs judiciaires sont réunis au sein de la profession de commissaire de justice. </w:t>
      </w:r>
    </w:p>
    <w:p w14:paraId="16CA3116" w14:textId="77777777" w:rsidR="00B166DB" w:rsidRDefault="007F6D9D">
      <w:pPr>
        <w:spacing w:after="3" w:line="248" w:lineRule="auto"/>
        <w:ind w:left="695" w:right="48" w:hanging="2"/>
      </w:pPr>
      <w:r>
        <w:rPr>
          <w:rFonts w:ascii="Times New Roman" w:eastAsia="Times New Roman" w:hAnsi="Times New Roman" w:cs="Times New Roman"/>
          <w:sz w:val="24"/>
        </w:rPr>
        <w:t xml:space="preserve">En conséquence : </w:t>
      </w:r>
    </w:p>
    <w:p w14:paraId="65C9D71B" w14:textId="77777777" w:rsidR="00B166DB" w:rsidRDefault="007F6D9D">
      <w:pPr>
        <w:spacing w:after="3" w:line="248" w:lineRule="auto"/>
        <w:ind w:left="695" w:right="48" w:hanging="2"/>
      </w:pPr>
      <w:r>
        <w:rPr>
          <w:rFonts w:ascii="Times New Roman" w:eastAsia="Times New Roman" w:hAnsi="Times New Roman" w:cs="Times New Roman"/>
          <w:sz w:val="24"/>
        </w:rPr>
        <w:t xml:space="preserve">1° L'ensemble des offices d'huissiers de justice et de commissaires-priseurs judiciaires deviennent des offices de commissaire de justice ; </w:t>
      </w:r>
    </w:p>
    <w:p w14:paraId="0B4E16E8" w14:textId="77777777" w:rsidR="00B166DB" w:rsidRDefault="007F6D9D">
      <w:pPr>
        <w:spacing w:after="3" w:line="248" w:lineRule="auto"/>
        <w:ind w:left="695" w:right="48" w:hanging="2"/>
      </w:pPr>
      <w:r>
        <w:rPr>
          <w:rFonts w:ascii="Times New Roman" w:eastAsia="Times New Roman" w:hAnsi="Times New Roman" w:cs="Times New Roman"/>
          <w:sz w:val="24"/>
        </w:rPr>
        <w:t>2° La détermination des zones et des recommandations prévues par l'article 52 de la loi du 6 août 2015 susvisée est</w:t>
      </w:r>
      <w:r>
        <w:rPr>
          <w:rFonts w:ascii="Times New Roman" w:eastAsia="Times New Roman" w:hAnsi="Times New Roman" w:cs="Times New Roman"/>
          <w:sz w:val="24"/>
        </w:rPr>
        <w:t xml:space="preserve"> unifiée. </w:t>
      </w:r>
      <w:r>
        <w:rPr>
          <w:rFonts w:ascii="Times New Roman" w:eastAsia="Times New Roman" w:hAnsi="Times New Roman" w:cs="Times New Roman"/>
          <w:b/>
          <w:sz w:val="24"/>
        </w:rPr>
        <w:t xml:space="preserve">Loi Nulle et non applicable </w:t>
      </w:r>
    </w:p>
    <w:p w14:paraId="4DD16B91" w14:textId="77777777" w:rsidR="00B166DB" w:rsidRDefault="007F6D9D">
      <w:pPr>
        <w:spacing w:after="0"/>
        <w:ind w:left="708"/>
      </w:pPr>
      <w:r>
        <w:rPr>
          <w:rFonts w:ascii="Times New Roman" w:eastAsia="Times New Roman" w:hAnsi="Times New Roman" w:cs="Times New Roman"/>
          <w:b/>
          <w:sz w:val="24"/>
        </w:rPr>
        <w:t xml:space="preserve"> </w:t>
      </w:r>
    </w:p>
    <w:p w14:paraId="761876BC" w14:textId="77777777" w:rsidR="00B166DB" w:rsidRDefault="007F6D9D">
      <w:pPr>
        <w:spacing w:after="256"/>
        <w:ind w:left="708"/>
      </w:pPr>
      <w:r>
        <w:rPr>
          <w:rFonts w:ascii="Times New Roman" w:eastAsia="Times New Roman" w:hAnsi="Times New Roman" w:cs="Times New Roman"/>
          <w:b/>
          <w:sz w:val="24"/>
        </w:rPr>
        <w:t xml:space="preserve"> </w:t>
      </w:r>
    </w:p>
    <w:p w14:paraId="238FFB11" w14:textId="77777777" w:rsidR="00B166DB" w:rsidRDefault="007F6D9D">
      <w:pPr>
        <w:spacing w:after="266" w:line="250" w:lineRule="auto"/>
        <w:ind w:left="10" w:right="210" w:hanging="10"/>
        <w:jc w:val="center"/>
      </w:pPr>
      <w:r>
        <w:rPr>
          <w:rFonts w:ascii="Times New Roman" w:eastAsia="Times New Roman" w:hAnsi="Times New Roman" w:cs="Times New Roman"/>
          <w:sz w:val="24"/>
        </w:rPr>
        <w:t xml:space="preserve">ASSEMBLÉE NATIONALE </w:t>
      </w:r>
    </w:p>
    <w:p w14:paraId="659F7CE3" w14:textId="77777777" w:rsidR="00B166DB" w:rsidRDefault="007F6D9D">
      <w:pPr>
        <w:spacing w:after="266" w:line="250" w:lineRule="auto"/>
        <w:ind w:left="10" w:right="210" w:hanging="10"/>
        <w:jc w:val="center"/>
      </w:pPr>
      <w:r>
        <w:rPr>
          <w:rFonts w:ascii="Times New Roman" w:eastAsia="Times New Roman" w:hAnsi="Times New Roman" w:cs="Times New Roman"/>
          <w:sz w:val="24"/>
        </w:rPr>
        <w:t xml:space="preserve">CONSTITUTION DU 4 OCTOBRE 1958 </w:t>
      </w:r>
    </w:p>
    <w:p w14:paraId="3286F5C5" w14:textId="77777777" w:rsidR="00B166DB" w:rsidRDefault="007F6D9D">
      <w:pPr>
        <w:spacing w:after="266" w:line="250" w:lineRule="auto"/>
        <w:ind w:left="10" w:right="210" w:hanging="10"/>
        <w:jc w:val="center"/>
      </w:pPr>
      <w:r>
        <w:rPr>
          <w:rFonts w:ascii="Times New Roman" w:eastAsia="Times New Roman" w:hAnsi="Times New Roman" w:cs="Times New Roman"/>
          <w:sz w:val="24"/>
        </w:rPr>
        <w:t xml:space="preserve">QUATORZIÈME LÉGISLATURE </w:t>
      </w:r>
    </w:p>
    <w:p w14:paraId="7E8F5038" w14:textId="77777777" w:rsidR="00B166DB" w:rsidRDefault="007F6D9D">
      <w:pPr>
        <w:spacing w:after="266" w:line="250" w:lineRule="auto"/>
        <w:ind w:left="10" w:right="210" w:hanging="10"/>
        <w:jc w:val="center"/>
      </w:pPr>
      <w:r>
        <w:rPr>
          <w:rFonts w:ascii="Times New Roman" w:eastAsia="Times New Roman" w:hAnsi="Times New Roman" w:cs="Times New Roman"/>
          <w:sz w:val="24"/>
        </w:rPr>
        <w:t xml:space="preserve">Enregistré à la Présidence de l’Assemblée nationale le 26 octobre 2016. </w:t>
      </w:r>
    </w:p>
    <w:p w14:paraId="5B056363" w14:textId="77777777" w:rsidR="00B166DB" w:rsidRDefault="007F6D9D">
      <w:pPr>
        <w:spacing w:after="258" w:line="248" w:lineRule="auto"/>
        <w:ind w:left="10" w:right="210" w:hanging="10"/>
        <w:jc w:val="center"/>
      </w:pPr>
      <w:r>
        <w:rPr>
          <w:rFonts w:ascii="Times New Roman" w:eastAsia="Times New Roman" w:hAnsi="Times New Roman" w:cs="Times New Roman"/>
          <w:b/>
          <w:sz w:val="24"/>
        </w:rPr>
        <w:t>PROJET DE LOI</w:t>
      </w:r>
      <w:r>
        <w:rPr>
          <w:rFonts w:ascii="Times New Roman" w:eastAsia="Times New Roman" w:hAnsi="Times New Roman" w:cs="Times New Roman"/>
          <w:sz w:val="24"/>
        </w:rPr>
        <w:t xml:space="preserve"> </w:t>
      </w:r>
    </w:p>
    <w:p w14:paraId="78C2AE4B" w14:textId="77777777" w:rsidR="00B166DB" w:rsidRDefault="007F6D9D">
      <w:pPr>
        <w:spacing w:after="2" w:line="238" w:lineRule="auto"/>
        <w:ind w:left="1755" w:right="1745" w:hanging="10"/>
        <w:jc w:val="center"/>
      </w:pPr>
      <w:proofErr w:type="gramStart"/>
      <w:r>
        <w:rPr>
          <w:rFonts w:ascii="Times New Roman" w:eastAsia="Times New Roman" w:hAnsi="Times New Roman" w:cs="Times New Roman"/>
          <w:i/>
          <w:sz w:val="24"/>
        </w:rPr>
        <w:t>ratifiant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l’ordonnance n° 2016-728 du 2 juin 2016 relative au </w:t>
      </w:r>
      <w:r>
        <w:rPr>
          <w:rFonts w:ascii="Times New Roman" w:eastAsia="Times New Roman" w:hAnsi="Times New Roman" w:cs="Times New Roman"/>
          <w:b/>
          <w:sz w:val="24"/>
        </w:rPr>
        <w:t>statut</w:t>
      </w:r>
      <w:r>
        <w:rPr>
          <w:rFonts w:ascii="Times New Roman" w:eastAsia="Times New Roman" w:hAnsi="Times New Roman" w:cs="Times New Roman"/>
          <w:i/>
          <w:sz w:val="24"/>
        </w:rPr>
        <w:t xml:space="preserve"> de </w:t>
      </w:r>
      <w:r>
        <w:rPr>
          <w:rFonts w:ascii="Times New Roman" w:eastAsia="Times New Roman" w:hAnsi="Times New Roman" w:cs="Times New Roman"/>
          <w:b/>
          <w:sz w:val="24"/>
        </w:rPr>
        <w:t>commissaire</w:t>
      </w:r>
      <w:r>
        <w:rPr>
          <w:rFonts w:ascii="Times New Roman" w:eastAsia="Times New Roman" w:hAnsi="Times New Roman" w:cs="Times New Roman"/>
          <w:i/>
          <w:sz w:val="24"/>
        </w:rPr>
        <w:t xml:space="preserve"> de </w:t>
      </w:r>
      <w:r>
        <w:rPr>
          <w:rFonts w:ascii="Times New Roman" w:eastAsia="Times New Roman" w:hAnsi="Times New Roman" w:cs="Times New Roman"/>
          <w:b/>
          <w:sz w:val="24"/>
        </w:rPr>
        <w:t xml:space="preserve">justice. </w:t>
      </w:r>
    </w:p>
    <w:p w14:paraId="5FA57193" w14:textId="77777777" w:rsidR="00B166DB" w:rsidRDefault="007F6D9D">
      <w:pPr>
        <w:spacing w:after="0"/>
        <w:jc w:val="center"/>
      </w:pPr>
      <w:r>
        <w:rPr>
          <w:rFonts w:ascii="Times New Roman" w:eastAsia="Times New Roman" w:hAnsi="Times New Roman" w:cs="Times New Roman"/>
          <w:b/>
          <w:sz w:val="24"/>
        </w:rPr>
        <w:t xml:space="preserve"> </w:t>
      </w:r>
    </w:p>
    <w:p w14:paraId="6902F7D4" w14:textId="77777777" w:rsidR="00B166DB" w:rsidRDefault="007F6D9D">
      <w:pPr>
        <w:spacing w:after="9" w:line="250" w:lineRule="auto"/>
        <w:ind w:left="10" w:right="60" w:hanging="10"/>
        <w:jc w:val="center"/>
      </w:pPr>
      <w:r>
        <w:rPr>
          <w:rFonts w:ascii="Times New Roman" w:eastAsia="Times New Roman" w:hAnsi="Times New Roman" w:cs="Times New Roman"/>
          <w:sz w:val="24"/>
        </w:rPr>
        <w:t xml:space="preserve">Ce texte a été retiré par son auteur le 20 avril 2017 </w:t>
      </w:r>
    </w:p>
    <w:p w14:paraId="31EA81A5" w14:textId="77777777" w:rsidR="00B166DB" w:rsidRDefault="007F6D9D">
      <w:pPr>
        <w:spacing w:after="0"/>
      </w:pPr>
      <w:r>
        <w:rPr>
          <w:rFonts w:ascii="Times New Roman" w:eastAsia="Times New Roman" w:hAnsi="Times New Roman" w:cs="Times New Roman"/>
          <w:sz w:val="24"/>
        </w:rPr>
        <w:t xml:space="preserve"> </w:t>
      </w:r>
    </w:p>
    <w:p w14:paraId="0C7C5390" w14:textId="77777777" w:rsidR="00B166DB" w:rsidRDefault="007F6D9D">
      <w:pPr>
        <w:spacing w:after="3" w:line="248" w:lineRule="auto"/>
        <w:ind w:left="2" w:right="48" w:hanging="2"/>
      </w:pPr>
      <w:r>
        <w:rPr>
          <w:rFonts w:ascii="Times New Roman" w:eastAsia="Times New Roman" w:hAnsi="Times New Roman" w:cs="Times New Roman"/>
          <w:sz w:val="24"/>
        </w:rPr>
        <w:lastRenderedPageBreak/>
        <w:t>L'ordonnance</w:t>
      </w:r>
      <w:r>
        <w:rPr>
          <w:rFonts w:ascii="Times New Roman" w:eastAsia="Times New Roman" w:hAnsi="Times New Roman" w:cs="Times New Roman"/>
          <w:sz w:val="24"/>
        </w:rPr>
        <w:t xml:space="preserve"> n° 2016-728 du 2 juin 2016 relative au statut de commissaire de justice </w:t>
      </w:r>
      <w:r>
        <w:rPr>
          <w:rFonts w:ascii="Times New Roman" w:eastAsia="Times New Roman" w:hAnsi="Times New Roman" w:cs="Times New Roman"/>
          <w:b/>
          <w:sz w:val="24"/>
        </w:rPr>
        <w:t xml:space="preserve">est ratifiée sous réserve des modifications suivantes : </w:t>
      </w:r>
    </w:p>
    <w:p w14:paraId="189E6CC5" w14:textId="77777777" w:rsidR="00B166DB" w:rsidRDefault="007F6D9D">
      <w:pPr>
        <w:spacing w:after="0"/>
      </w:pPr>
      <w:r>
        <w:rPr>
          <w:rFonts w:ascii="Times New Roman" w:eastAsia="Times New Roman" w:hAnsi="Times New Roman" w:cs="Times New Roman"/>
          <w:b/>
          <w:sz w:val="24"/>
        </w:rPr>
        <w:t xml:space="preserve"> </w:t>
      </w:r>
    </w:p>
    <w:p w14:paraId="10BF708D" w14:textId="77777777" w:rsidR="00B166DB" w:rsidRDefault="007F6D9D">
      <w:pPr>
        <w:spacing w:after="19" w:line="248" w:lineRule="auto"/>
        <w:ind w:left="-5" w:right="45" w:hanging="10"/>
        <w:jc w:val="both"/>
      </w:pPr>
      <w:r>
        <w:rPr>
          <w:rFonts w:ascii="Times New Roman" w:eastAsia="Times New Roman" w:hAnsi="Times New Roman" w:cs="Times New Roman"/>
          <w:i/>
          <w:sz w:val="24"/>
        </w:rPr>
        <w:t xml:space="preserve">1° À l'article 1 </w:t>
      </w:r>
      <w:r>
        <w:rPr>
          <w:rFonts w:ascii="Times New Roman" w:eastAsia="Times New Roman" w:hAnsi="Times New Roman" w:cs="Times New Roman"/>
          <w:i/>
          <w:sz w:val="24"/>
          <w:vertAlign w:val="superscript"/>
        </w:rPr>
        <w:t xml:space="preserve">er </w:t>
      </w:r>
      <w:r>
        <w:rPr>
          <w:rFonts w:ascii="Times New Roman" w:eastAsia="Times New Roman" w:hAnsi="Times New Roman" w:cs="Times New Roman"/>
          <w:i/>
          <w:sz w:val="24"/>
        </w:rPr>
        <w:t xml:space="preserve">: </w:t>
      </w:r>
    </w:p>
    <w:p w14:paraId="1B4D806E" w14:textId="77777777" w:rsidR="00B166DB" w:rsidRDefault="007F6D9D">
      <w:pPr>
        <w:spacing w:after="0"/>
      </w:pPr>
      <w:r>
        <w:rPr>
          <w:rFonts w:ascii="Times New Roman" w:eastAsia="Times New Roman" w:hAnsi="Times New Roman" w:cs="Times New Roman"/>
          <w:i/>
          <w:sz w:val="24"/>
        </w:rPr>
        <w:t xml:space="preserve"> </w:t>
      </w:r>
    </w:p>
    <w:p w14:paraId="0744C013" w14:textId="77777777" w:rsidR="00B166DB" w:rsidRDefault="007F6D9D">
      <w:pPr>
        <w:numPr>
          <w:ilvl w:val="0"/>
          <w:numId w:val="4"/>
        </w:numPr>
        <w:spacing w:after="266" w:line="248" w:lineRule="auto"/>
        <w:ind w:right="45" w:hanging="260"/>
        <w:jc w:val="both"/>
      </w:pPr>
      <w:r>
        <w:rPr>
          <w:rFonts w:ascii="Times New Roman" w:eastAsia="Times New Roman" w:hAnsi="Times New Roman" w:cs="Times New Roman"/>
          <w:i/>
          <w:sz w:val="24"/>
        </w:rPr>
        <w:t xml:space="preserve">Le 2° du I est ainsi rédigé : </w:t>
      </w:r>
    </w:p>
    <w:p w14:paraId="738950A5"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 2° </w:t>
      </w:r>
      <w:r>
        <w:rPr>
          <w:rFonts w:ascii="Times New Roman" w:eastAsia="Times New Roman" w:hAnsi="Times New Roman" w:cs="Times New Roman"/>
          <w:i/>
          <w:sz w:val="24"/>
        </w:rPr>
        <w:t xml:space="preserve">Procéder aux ventes aux enchères publiques de meubles corporels ou incorporels prescrites par la loi ou par décision de justice et aux inventaires et prisées correspondant à ces ventes » ; </w:t>
      </w:r>
    </w:p>
    <w:p w14:paraId="75E7CF89" w14:textId="77777777" w:rsidR="00B166DB" w:rsidRDefault="007F6D9D">
      <w:pPr>
        <w:numPr>
          <w:ilvl w:val="0"/>
          <w:numId w:val="4"/>
        </w:numPr>
        <w:spacing w:after="266" w:line="248" w:lineRule="auto"/>
        <w:ind w:right="45" w:hanging="260"/>
        <w:jc w:val="both"/>
      </w:pPr>
      <w:r>
        <w:rPr>
          <w:rFonts w:ascii="Times New Roman" w:eastAsia="Times New Roman" w:hAnsi="Times New Roman" w:cs="Times New Roman"/>
          <w:i/>
          <w:sz w:val="24"/>
        </w:rPr>
        <w:t xml:space="preserve">Le premier alinéa du II est ainsi rédigé : </w:t>
      </w:r>
    </w:p>
    <w:p w14:paraId="5911B5E0" w14:textId="77777777" w:rsidR="00B166DB" w:rsidRDefault="007F6D9D">
      <w:pPr>
        <w:spacing w:after="266" w:line="248" w:lineRule="auto"/>
        <w:ind w:left="-5" w:right="45" w:hanging="10"/>
        <w:jc w:val="both"/>
      </w:pPr>
      <w:r>
        <w:rPr>
          <w:rFonts w:ascii="Times New Roman" w:eastAsia="Times New Roman" w:hAnsi="Times New Roman" w:cs="Times New Roman"/>
          <w:i/>
          <w:sz w:val="24"/>
        </w:rPr>
        <w:t>« En outre, les commis</w:t>
      </w:r>
      <w:r>
        <w:rPr>
          <w:rFonts w:ascii="Times New Roman" w:eastAsia="Times New Roman" w:hAnsi="Times New Roman" w:cs="Times New Roman"/>
          <w:i/>
          <w:sz w:val="24"/>
        </w:rPr>
        <w:t xml:space="preserve">saires de justice peuvent notamment : » ; </w:t>
      </w:r>
    </w:p>
    <w:p w14:paraId="177B3D00"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2° À l'article 2 : </w:t>
      </w:r>
    </w:p>
    <w:p w14:paraId="6DDFEEAE" w14:textId="77777777" w:rsidR="00B166DB" w:rsidRDefault="007F6D9D">
      <w:pPr>
        <w:numPr>
          <w:ilvl w:val="0"/>
          <w:numId w:val="5"/>
        </w:numPr>
        <w:spacing w:after="266" w:line="248" w:lineRule="auto"/>
        <w:ind w:right="45" w:hanging="10"/>
        <w:jc w:val="both"/>
      </w:pPr>
      <w:proofErr w:type="gramStart"/>
      <w:r>
        <w:rPr>
          <w:rFonts w:ascii="Times New Roman" w:eastAsia="Times New Roman" w:hAnsi="Times New Roman" w:cs="Times New Roman"/>
          <w:i/>
          <w:sz w:val="24"/>
        </w:rPr>
        <w:t>Aux deuxième et troisième alinéas</w:t>
      </w:r>
      <w:proofErr w:type="gramEnd"/>
      <w:r>
        <w:rPr>
          <w:rFonts w:ascii="Times New Roman" w:eastAsia="Times New Roman" w:hAnsi="Times New Roman" w:cs="Times New Roman"/>
          <w:i/>
          <w:sz w:val="24"/>
        </w:rPr>
        <w:t xml:space="preserve"> du I, les mots : « actes prévus » sont remplacés par les mots : « activités prévues » ; </w:t>
      </w:r>
    </w:p>
    <w:p w14:paraId="42D48691" w14:textId="77777777" w:rsidR="00B166DB" w:rsidRDefault="007F6D9D">
      <w:pPr>
        <w:numPr>
          <w:ilvl w:val="0"/>
          <w:numId w:val="5"/>
        </w:numPr>
        <w:spacing w:after="0" w:line="248" w:lineRule="auto"/>
        <w:ind w:right="45" w:hanging="10"/>
        <w:jc w:val="both"/>
      </w:pPr>
      <w:r>
        <w:rPr>
          <w:rFonts w:ascii="Times New Roman" w:eastAsia="Times New Roman" w:hAnsi="Times New Roman" w:cs="Times New Roman"/>
          <w:i/>
          <w:sz w:val="24"/>
        </w:rPr>
        <w:t>Au III, les mots : « prisées et ventes judiciaires de meubles corporel</w:t>
      </w:r>
      <w:r>
        <w:rPr>
          <w:rFonts w:ascii="Times New Roman" w:eastAsia="Times New Roman" w:hAnsi="Times New Roman" w:cs="Times New Roman"/>
          <w:i/>
          <w:sz w:val="24"/>
        </w:rPr>
        <w:t xml:space="preserve">s ou incorporels aux enchères publiques » sont remplacés par les mots : « ventes aux enchères publiques de meubles corporels ou incorporels prescrites par la loi ou par décision de justice et aux prisées correspondant à ces ventes » ; </w:t>
      </w:r>
    </w:p>
    <w:p w14:paraId="6E3B3E2B" w14:textId="77777777" w:rsidR="00B166DB" w:rsidRDefault="007F6D9D">
      <w:pPr>
        <w:spacing w:after="0"/>
      </w:pPr>
      <w:r>
        <w:rPr>
          <w:rFonts w:ascii="Times New Roman" w:eastAsia="Times New Roman" w:hAnsi="Times New Roman" w:cs="Times New Roman"/>
          <w:i/>
          <w:sz w:val="24"/>
        </w:rPr>
        <w:t xml:space="preserve"> </w:t>
      </w:r>
    </w:p>
    <w:p w14:paraId="71CCDB20" w14:textId="77777777" w:rsidR="00B166DB" w:rsidRDefault="007F6D9D">
      <w:pPr>
        <w:spacing w:after="11" w:line="248" w:lineRule="auto"/>
        <w:ind w:left="-5" w:right="45" w:hanging="10"/>
        <w:jc w:val="both"/>
      </w:pPr>
      <w:r>
        <w:rPr>
          <w:rFonts w:ascii="Times New Roman" w:eastAsia="Times New Roman" w:hAnsi="Times New Roman" w:cs="Times New Roman"/>
          <w:i/>
          <w:sz w:val="24"/>
        </w:rPr>
        <w:t>3° Après l'article</w:t>
      </w:r>
      <w:r>
        <w:rPr>
          <w:rFonts w:ascii="Times New Roman" w:eastAsia="Times New Roman" w:hAnsi="Times New Roman" w:cs="Times New Roman"/>
          <w:i/>
          <w:sz w:val="24"/>
        </w:rPr>
        <w:t xml:space="preserve"> 5, il est inséré un article 5-1 ainsi rédigé : </w:t>
      </w:r>
    </w:p>
    <w:p w14:paraId="5AFF3CDB" w14:textId="77777777" w:rsidR="00B166DB" w:rsidRDefault="007F6D9D">
      <w:pPr>
        <w:spacing w:after="0"/>
      </w:pPr>
      <w:r>
        <w:rPr>
          <w:rFonts w:ascii="Times New Roman" w:eastAsia="Times New Roman" w:hAnsi="Times New Roman" w:cs="Times New Roman"/>
          <w:i/>
          <w:sz w:val="24"/>
        </w:rPr>
        <w:t xml:space="preserve"> </w:t>
      </w:r>
    </w:p>
    <w:p w14:paraId="0CCE7C7F" w14:textId="77777777" w:rsidR="00B166DB" w:rsidRDefault="007F6D9D">
      <w:pPr>
        <w:spacing w:after="0" w:line="248" w:lineRule="auto"/>
        <w:ind w:left="-5" w:right="45" w:hanging="10"/>
        <w:jc w:val="both"/>
      </w:pPr>
      <w:r>
        <w:rPr>
          <w:rFonts w:ascii="Times New Roman" w:eastAsia="Times New Roman" w:hAnsi="Times New Roman" w:cs="Times New Roman"/>
          <w:i/>
          <w:sz w:val="24"/>
        </w:rPr>
        <w:t>« Art. 5-</w:t>
      </w:r>
      <w:proofErr w:type="gramStart"/>
      <w:r>
        <w:rPr>
          <w:rFonts w:ascii="Times New Roman" w:eastAsia="Times New Roman" w:hAnsi="Times New Roman" w:cs="Times New Roman"/>
          <w:i/>
          <w:sz w:val="24"/>
        </w:rPr>
        <w:t>1 .</w:t>
      </w:r>
      <w:proofErr w:type="gramEnd"/>
      <w:r>
        <w:rPr>
          <w:rFonts w:ascii="Times New Roman" w:eastAsia="Times New Roman" w:hAnsi="Times New Roman" w:cs="Times New Roman"/>
          <w:i/>
          <w:sz w:val="24"/>
        </w:rPr>
        <w:t xml:space="preserve"> - Le commissaire de justice peut également exercer sa profession dans le cadre d'une société pluri-professionnelle d'exercice, régie par le titre IV bis de la loi n° 90-1258 du 31 décembre 199</w:t>
      </w:r>
      <w:r>
        <w:rPr>
          <w:rFonts w:ascii="Times New Roman" w:eastAsia="Times New Roman" w:hAnsi="Times New Roman" w:cs="Times New Roman"/>
          <w:i/>
          <w:sz w:val="24"/>
        </w:rPr>
        <w:t>0 relative à l'exercice sous forme de sociétés des professions libérales soumises à un statut législatif ou réglementaire ou dont le titre est protégé et aux sociétés de participations financières de professions libérales, ayant pour objet l'exercice en co</w:t>
      </w:r>
      <w:r>
        <w:rPr>
          <w:rFonts w:ascii="Times New Roman" w:eastAsia="Times New Roman" w:hAnsi="Times New Roman" w:cs="Times New Roman"/>
          <w:i/>
          <w:sz w:val="24"/>
        </w:rPr>
        <w:t xml:space="preserve">mmun de la profession de commissaire de justice et d'une ou plusieurs autres professions prévues à ce titre. </w:t>
      </w:r>
    </w:p>
    <w:p w14:paraId="688ACCEE" w14:textId="77777777" w:rsidR="00B166DB" w:rsidRDefault="007F6D9D">
      <w:pPr>
        <w:spacing w:after="0"/>
      </w:pPr>
      <w:r>
        <w:rPr>
          <w:rFonts w:ascii="Times New Roman" w:eastAsia="Times New Roman" w:hAnsi="Times New Roman" w:cs="Times New Roman"/>
          <w:i/>
          <w:sz w:val="24"/>
        </w:rPr>
        <w:t xml:space="preserve"> </w:t>
      </w:r>
    </w:p>
    <w:p w14:paraId="2FE4BA87"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 Les dispositions des troisième et </w:t>
      </w:r>
      <w:proofErr w:type="gramStart"/>
      <w:r>
        <w:rPr>
          <w:rFonts w:ascii="Times New Roman" w:eastAsia="Times New Roman" w:hAnsi="Times New Roman" w:cs="Times New Roman"/>
          <w:i/>
          <w:sz w:val="24"/>
        </w:rPr>
        <w:t>quatrième alinéas</w:t>
      </w:r>
      <w:proofErr w:type="gramEnd"/>
      <w:r>
        <w:rPr>
          <w:rFonts w:ascii="Times New Roman" w:eastAsia="Times New Roman" w:hAnsi="Times New Roman" w:cs="Times New Roman"/>
          <w:i/>
          <w:sz w:val="24"/>
        </w:rPr>
        <w:t xml:space="preserve"> de l'article 5 sont applicables à une telle société. </w:t>
      </w:r>
    </w:p>
    <w:p w14:paraId="74D48E61" w14:textId="77777777" w:rsidR="00B166DB" w:rsidRDefault="007F6D9D">
      <w:pPr>
        <w:spacing w:after="266" w:line="248" w:lineRule="auto"/>
        <w:ind w:left="-5" w:right="45" w:hanging="10"/>
        <w:jc w:val="both"/>
      </w:pPr>
      <w:r>
        <w:rPr>
          <w:rFonts w:ascii="Times New Roman" w:eastAsia="Times New Roman" w:hAnsi="Times New Roman" w:cs="Times New Roman"/>
          <w:i/>
          <w:sz w:val="24"/>
        </w:rPr>
        <w:t>« Les conditions d'application du pr</w:t>
      </w:r>
      <w:r>
        <w:rPr>
          <w:rFonts w:ascii="Times New Roman" w:eastAsia="Times New Roman" w:hAnsi="Times New Roman" w:cs="Times New Roman"/>
          <w:i/>
          <w:sz w:val="24"/>
        </w:rPr>
        <w:t xml:space="preserve">ésent article sont fixées par décret en Conseil d'État, notamment : </w:t>
      </w:r>
    </w:p>
    <w:p w14:paraId="19670811"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1° Les conditions de la nomination de la société dans un ou plusieurs offices de commissaire de justice, de son interdiction temporaire et de sa destitution, ainsi que les règles applicables en cas d'empêchement, de retrait ou de décès d'un associé exerçan</w:t>
      </w:r>
      <w:r>
        <w:rPr>
          <w:rFonts w:ascii="Times New Roman" w:eastAsia="Times New Roman" w:hAnsi="Times New Roman" w:cs="Times New Roman"/>
          <w:i/>
          <w:sz w:val="24"/>
        </w:rPr>
        <w:t xml:space="preserve">t la profession ; </w:t>
      </w:r>
    </w:p>
    <w:p w14:paraId="20AD2C26"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 2° Les modalités d'application des règles de discipline prévues par l'ordonnance n° 45-1418 du 28 juin 1945 relative à la discipline des notaires et de certains officiers ministériels. » ; </w:t>
      </w:r>
    </w:p>
    <w:p w14:paraId="2E837B95"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4° Après l'article 10, il est inséré un article 10-1 ainsi rédigé : </w:t>
      </w:r>
    </w:p>
    <w:p w14:paraId="0528CB70" w14:textId="77777777" w:rsidR="00B166DB" w:rsidRDefault="007F6D9D">
      <w:pPr>
        <w:spacing w:after="266" w:line="248" w:lineRule="auto"/>
        <w:ind w:left="-5" w:right="45" w:hanging="10"/>
        <w:jc w:val="both"/>
      </w:pPr>
      <w:r>
        <w:rPr>
          <w:rFonts w:ascii="Times New Roman" w:eastAsia="Times New Roman" w:hAnsi="Times New Roman" w:cs="Times New Roman"/>
          <w:i/>
          <w:sz w:val="24"/>
        </w:rPr>
        <w:lastRenderedPageBreak/>
        <w:t>« Art. 10-</w:t>
      </w:r>
      <w:proofErr w:type="gramStart"/>
      <w:r>
        <w:rPr>
          <w:rFonts w:ascii="Times New Roman" w:eastAsia="Times New Roman" w:hAnsi="Times New Roman" w:cs="Times New Roman"/>
          <w:i/>
          <w:sz w:val="24"/>
        </w:rPr>
        <w:t>1 .</w:t>
      </w:r>
      <w:proofErr w:type="gramEnd"/>
      <w:r>
        <w:rPr>
          <w:rFonts w:ascii="Times New Roman" w:eastAsia="Times New Roman" w:hAnsi="Times New Roman" w:cs="Times New Roman"/>
          <w:i/>
          <w:sz w:val="24"/>
        </w:rPr>
        <w:t xml:space="preserve"> - Dans des conditions prévues par le décret mentionné à l'article 22, le commissaire de justice peut se faire suppléer par un clerc assermenté pour certaines significations </w:t>
      </w:r>
      <w:r>
        <w:rPr>
          <w:rFonts w:ascii="Times New Roman" w:eastAsia="Times New Roman" w:hAnsi="Times New Roman" w:cs="Times New Roman"/>
          <w:i/>
          <w:sz w:val="24"/>
        </w:rPr>
        <w:t xml:space="preserve">et pour le service d'audience. </w:t>
      </w:r>
    </w:p>
    <w:p w14:paraId="09114608" w14:textId="77777777" w:rsidR="00B166DB" w:rsidRDefault="007F6D9D">
      <w:pPr>
        <w:spacing w:after="266" w:line="248" w:lineRule="auto"/>
        <w:ind w:left="-5" w:right="45" w:hanging="10"/>
        <w:jc w:val="both"/>
      </w:pPr>
      <w:r>
        <w:rPr>
          <w:rFonts w:ascii="Times New Roman" w:eastAsia="Times New Roman" w:hAnsi="Times New Roman" w:cs="Times New Roman"/>
          <w:i/>
          <w:sz w:val="24"/>
        </w:rPr>
        <w:t>« Les commissaires de justice peuvent également se suppléer entre eux pour la délivrance des copies dans les limites et dans les formes applicables à la suppléance des clercs assermentés. « Les commissaires de justice sont r</w:t>
      </w:r>
      <w:r>
        <w:rPr>
          <w:rFonts w:ascii="Times New Roman" w:eastAsia="Times New Roman" w:hAnsi="Times New Roman" w:cs="Times New Roman"/>
          <w:i/>
          <w:sz w:val="24"/>
        </w:rPr>
        <w:t xml:space="preserve">esponsables de plein droit des dommages causés par les autres commissaires de justice dans l'exercice de leurs suppléances. </w:t>
      </w:r>
    </w:p>
    <w:p w14:paraId="76B8592D"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 Le troisième alinéa de l'article 441-4 du code pénal est applicable aux clercs assermentés. » ; </w:t>
      </w:r>
    </w:p>
    <w:p w14:paraId="1941FD00"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5° À l'article 23 : </w:t>
      </w:r>
    </w:p>
    <w:p w14:paraId="1393A0F9" w14:textId="77777777" w:rsidR="00B166DB" w:rsidRDefault="007F6D9D">
      <w:pPr>
        <w:numPr>
          <w:ilvl w:val="0"/>
          <w:numId w:val="6"/>
        </w:numPr>
        <w:spacing w:after="266" w:line="248" w:lineRule="auto"/>
        <w:ind w:right="45" w:hanging="260"/>
        <w:jc w:val="both"/>
      </w:pPr>
      <w:r>
        <w:rPr>
          <w:rFonts w:ascii="Times New Roman" w:eastAsia="Times New Roman" w:hAnsi="Times New Roman" w:cs="Times New Roman"/>
          <w:i/>
          <w:sz w:val="24"/>
        </w:rPr>
        <w:t>Le I est ai</w:t>
      </w:r>
      <w:r>
        <w:rPr>
          <w:rFonts w:ascii="Times New Roman" w:eastAsia="Times New Roman" w:hAnsi="Times New Roman" w:cs="Times New Roman"/>
          <w:i/>
          <w:sz w:val="24"/>
        </w:rPr>
        <w:t xml:space="preserve">nsi rédigé : </w:t>
      </w:r>
    </w:p>
    <w:p w14:paraId="21933E3C"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I .</w:t>
      </w:r>
      <w:proofErr w:type="gramEnd"/>
      <w:r>
        <w:rPr>
          <w:rFonts w:ascii="Times New Roman" w:eastAsia="Times New Roman" w:hAnsi="Times New Roman" w:cs="Times New Roman"/>
          <w:i/>
          <w:sz w:val="24"/>
        </w:rPr>
        <w:t xml:space="preserve"> - Au deuxième alinéa de l'article L. 321-2 du code de commerce, les mots : «et les huissiers de </w:t>
      </w:r>
      <w:proofErr w:type="gramStart"/>
      <w:r>
        <w:rPr>
          <w:rFonts w:ascii="Times New Roman" w:eastAsia="Times New Roman" w:hAnsi="Times New Roman" w:cs="Times New Roman"/>
          <w:i/>
          <w:sz w:val="24"/>
        </w:rPr>
        <w:t>justice»</w:t>
      </w:r>
      <w:proofErr w:type="gramEnd"/>
      <w:r>
        <w:rPr>
          <w:rFonts w:ascii="Times New Roman" w:eastAsia="Times New Roman" w:hAnsi="Times New Roman" w:cs="Times New Roman"/>
          <w:i/>
          <w:sz w:val="24"/>
        </w:rPr>
        <w:t xml:space="preserve"> et les mots : «, dans les communes où il n'est pas établi d'office de </w:t>
      </w:r>
      <w:proofErr w:type="spellStart"/>
      <w:r>
        <w:rPr>
          <w:rFonts w:ascii="Times New Roman" w:eastAsia="Times New Roman" w:hAnsi="Times New Roman" w:cs="Times New Roman"/>
          <w:i/>
          <w:sz w:val="24"/>
        </w:rPr>
        <w:t>commissairepriseur</w:t>
      </w:r>
      <w:proofErr w:type="spellEnd"/>
      <w:r>
        <w:rPr>
          <w:rFonts w:ascii="Times New Roman" w:eastAsia="Times New Roman" w:hAnsi="Times New Roman" w:cs="Times New Roman"/>
          <w:i/>
          <w:sz w:val="24"/>
        </w:rPr>
        <w:t xml:space="preserve"> judiciaire» sont supprimés. » ; </w:t>
      </w:r>
    </w:p>
    <w:p w14:paraId="28C74C1B" w14:textId="77777777" w:rsidR="00B166DB" w:rsidRDefault="007F6D9D">
      <w:pPr>
        <w:numPr>
          <w:ilvl w:val="0"/>
          <w:numId w:val="6"/>
        </w:numPr>
        <w:spacing w:after="266" w:line="248" w:lineRule="auto"/>
        <w:ind w:right="45" w:hanging="260"/>
        <w:jc w:val="both"/>
      </w:pPr>
      <w:r>
        <w:rPr>
          <w:rFonts w:ascii="Times New Roman" w:eastAsia="Times New Roman" w:hAnsi="Times New Roman" w:cs="Times New Roman"/>
          <w:i/>
          <w:sz w:val="24"/>
        </w:rPr>
        <w:t>Le III es</w:t>
      </w:r>
      <w:r>
        <w:rPr>
          <w:rFonts w:ascii="Times New Roman" w:eastAsia="Times New Roman" w:hAnsi="Times New Roman" w:cs="Times New Roman"/>
          <w:i/>
          <w:sz w:val="24"/>
        </w:rPr>
        <w:t xml:space="preserve">t ainsi rédigé : </w:t>
      </w:r>
    </w:p>
    <w:p w14:paraId="00BF6627"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III .</w:t>
      </w:r>
      <w:proofErr w:type="gramEnd"/>
      <w:r>
        <w:rPr>
          <w:rFonts w:ascii="Times New Roman" w:eastAsia="Times New Roman" w:hAnsi="Times New Roman" w:cs="Times New Roman"/>
          <w:i/>
          <w:sz w:val="24"/>
        </w:rPr>
        <w:t xml:space="preserve"> - À l'article L. 444-1 du même code, les mots : «des commissaires-priseurs judiciaires, des greffiers de tribunal de commerce, des huissiers de justice» sont remplacés par les mots : «des commissaires de justice, des greffiers de </w:t>
      </w:r>
      <w:r>
        <w:rPr>
          <w:rFonts w:ascii="Times New Roman" w:eastAsia="Times New Roman" w:hAnsi="Times New Roman" w:cs="Times New Roman"/>
          <w:i/>
          <w:sz w:val="24"/>
        </w:rPr>
        <w:t>tribunal de commerce» et à l'article L. 444-4 du même code, les mots : «les commissaires-priseurs judiciaires, les greffiers de tribunal de commerce, les huissiers de justice» sont remplacés par les mots : «les commissaires de justice, les greffiers de tri</w:t>
      </w:r>
      <w:r>
        <w:rPr>
          <w:rFonts w:ascii="Times New Roman" w:eastAsia="Times New Roman" w:hAnsi="Times New Roman" w:cs="Times New Roman"/>
          <w:i/>
          <w:sz w:val="24"/>
        </w:rPr>
        <w:t xml:space="preserve">bunal de commerce» ; » </w:t>
      </w:r>
    </w:p>
    <w:p w14:paraId="49BE9E70"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6° Le I de l'article 24 est complété par un alinéa ainsi rédigé : </w:t>
      </w:r>
    </w:p>
    <w:p w14:paraId="30D11857" w14:textId="77777777" w:rsidR="00B166DB" w:rsidRDefault="007F6D9D">
      <w:pPr>
        <w:spacing w:after="266" w:line="248" w:lineRule="auto"/>
        <w:ind w:left="-5" w:right="45" w:hanging="10"/>
        <w:jc w:val="both"/>
      </w:pPr>
      <w:r>
        <w:rPr>
          <w:rFonts w:ascii="Times New Roman" w:eastAsia="Times New Roman" w:hAnsi="Times New Roman" w:cs="Times New Roman"/>
          <w:i/>
          <w:sz w:val="24"/>
        </w:rPr>
        <w:t xml:space="preserve">« 5° La loi du 27 décembre 1923 relative à la suppléance des huissiers de justice blessés et à la création de clercs assermentés. » ; </w:t>
      </w:r>
    </w:p>
    <w:p w14:paraId="609F84E4" w14:textId="77777777" w:rsidR="00B166DB" w:rsidRDefault="007F6D9D">
      <w:pPr>
        <w:spacing w:after="266" w:line="248" w:lineRule="auto"/>
        <w:ind w:left="-5" w:right="45" w:hanging="10"/>
        <w:jc w:val="both"/>
      </w:pPr>
      <w:r>
        <w:rPr>
          <w:rFonts w:ascii="Times New Roman" w:eastAsia="Times New Roman" w:hAnsi="Times New Roman" w:cs="Times New Roman"/>
          <w:i/>
          <w:sz w:val="24"/>
        </w:rPr>
        <w:t>7° L'article 26 est complété p</w:t>
      </w:r>
      <w:r>
        <w:rPr>
          <w:rFonts w:ascii="Times New Roman" w:eastAsia="Times New Roman" w:hAnsi="Times New Roman" w:cs="Times New Roman"/>
          <w:i/>
          <w:sz w:val="24"/>
        </w:rPr>
        <w:t xml:space="preserve">ar un alinéa ainsi rédigé : </w:t>
      </w:r>
    </w:p>
    <w:p w14:paraId="62B9FD03" w14:textId="77777777" w:rsidR="00B166DB" w:rsidRDefault="007F6D9D">
      <w:pPr>
        <w:spacing w:after="304" w:line="248" w:lineRule="auto"/>
        <w:ind w:left="-5" w:right="45" w:hanging="10"/>
        <w:jc w:val="both"/>
      </w:pPr>
      <w:r>
        <w:rPr>
          <w:rFonts w:ascii="Times New Roman" w:eastAsia="Times New Roman" w:hAnsi="Times New Roman" w:cs="Times New Roman"/>
          <w:i/>
          <w:sz w:val="24"/>
        </w:rPr>
        <w:t>« Les attributions dévolues à la chambre régionale des commissaires de justice par l'article 15 sont exercées, en ce qui concerne la collectivité territoriale de Saint-Pierre-et-Miquelon, par la chambre régionale des commissair</w:t>
      </w:r>
      <w:r>
        <w:rPr>
          <w:rFonts w:ascii="Times New Roman" w:eastAsia="Times New Roman" w:hAnsi="Times New Roman" w:cs="Times New Roman"/>
          <w:i/>
          <w:sz w:val="24"/>
        </w:rPr>
        <w:t xml:space="preserve">es de justice instituée dans le ressort de la cour d'appel de Fort-de-France. » </w:t>
      </w:r>
    </w:p>
    <w:p w14:paraId="142C424C" w14:textId="77777777" w:rsidR="00B166DB" w:rsidRDefault="007F6D9D">
      <w:pPr>
        <w:spacing w:after="12" w:line="249" w:lineRule="auto"/>
        <w:ind w:left="10" w:right="60" w:hanging="10"/>
        <w:jc w:val="center"/>
      </w:pPr>
      <w:r>
        <w:rPr>
          <w:rFonts w:ascii="Times New Roman" w:eastAsia="Times New Roman" w:hAnsi="Times New Roman" w:cs="Times New Roman"/>
          <w:b/>
          <w:sz w:val="28"/>
        </w:rPr>
        <w:t xml:space="preserve">Aucunes des modifications demandées n’ont été effectuées. </w:t>
      </w:r>
    </w:p>
    <w:p w14:paraId="00F807CC" w14:textId="77777777" w:rsidR="00B166DB" w:rsidRDefault="007F6D9D">
      <w:pPr>
        <w:spacing w:after="295"/>
        <w:ind w:left="10"/>
        <w:jc w:val="center"/>
      </w:pPr>
      <w:r>
        <w:rPr>
          <w:rFonts w:ascii="Times New Roman" w:eastAsia="Times New Roman" w:hAnsi="Times New Roman" w:cs="Times New Roman"/>
          <w:b/>
          <w:sz w:val="28"/>
        </w:rPr>
        <w:t xml:space="preserve"> </w:t>
      </w:r>
    </w:p>
    <w:p w14:paraId="464FDAB3" w14:textId="77777777" w:rsidR="00B166DB" w:rsidRDefault="007F6D9D">
      <w:pPr>
        <w:pStyle w:val="Titre1"/>
        <w:spacing w:after="164"/>
        <w:ind w:left="33" w:right="233"/>
      </w:pPr>
      <w:r>
        <w:t xml:space="preserve">Sénat ÉTUDE D’IMPACT </w:t>
      </w:r>
    </w:p>
    <w:p w14:paraId="0085EAB6" w14:textId="77777777" w:rsidR="00B166DB" w:rsidRDefault="007F6D9D">
      <w:pPr>
        <w:spacing w:after="365" w:line="238" w:lineRule="auto"/>
        <w:ind w:left="10" w:hanging="10"/>
        <w:jc w:val="center"/>
      </w:pPr>
      <w:r>
        <w:rPr>
          <w:rFonts w:ascii="Times New Roman" w:eastAsia="Times New Roman" w:hAnsi="Times New Roman" w:cs="Times New Roman"/>
          <w:i/>
          <w:sz w:val="24"/>
        </w:rPr>
        <w:t>Texte n° 531 (2016-2017) de M. Jean-</w:t>
      </w:r>
      <w:r>
        <w:rPr>
          <w:rFonts w:ascii="Times New Roman" w:eastAsia="Times New Roman" w:hAnsi="Times New Roman" w:cs="Times New Roman"/>
          <w:i/>
          <w:sz w:val="24"/>
        </w:rPr>
        <w:t xml:space="preserve">Jacques URVOAS, garde des sceaux, ministre de la justice, déposé au </w:t>
      </w:r>
      <w:r>
        <w:rPr>
          <w:rFonts w:ascii="Times New Roman" w:eastAsia="Times New Roman" w:hAnsi="Times New Roman" w:cs="Times New Roman"/>
          <w:b/>
          <w:i/>
          <w:sz w:val="24"/>
        </w:rPr>
        <w:t xml:space="preserve">Sénat le 27 avril 2017 </w:t>
      </w:r>
    </w:p>
    <w:p w14:paraId="2C89F35A" w14:textId="77777777" w:rsidR="00B166DB" w:rsidRDefault="007F6D9D">
      <w:pPr>
        <w:pStyle w:val="Titre1"/>
        <w:spacing w:after="203"/>
        <w:ind w:left="33" w:right="232"/>
      </w:pPr>
      <w:r>
        <w:lastRenderedPageBreak/>
        <w:t>PROJET DE LOI</w:t>
      </w:r>
      <w:r>
        <w:rPr>
          <w:b w:val="0"/>
          <w:vertAlign w:val="subscript"/>
        </w:rPr>
        <w:t xml:space="preserve"> </w:t>
      </w:r>
    </w:p>
    <w:p w14:paraId="4349961E" w14:textId="77777777" w:rsidR="00B166DB" w:rsidRDefault="007F6D9D">
      <w:pPr>
        <w:spacing w:after="12" w:line="249" w:lineRule="auto"/>
        <w:ind w:left="3115" w:right="120" w:hanging="2821"/>
      </w:pPr>
      <w:r>
        <w:rPr>
          <w:rFonts w:ascii="Times New Roman" w:eastAsia="Times New Roman" w:hAnsi="Times New Roman" w:cs="Times New Roman"/>
          <w:sz w:val="28"/>
        </w:rPr>
        <w:t>Ratifiant l’</w:t>
      </w:r>
      <w:r>
        <w:rPr>
          <w:rFonts w:ascii="Times New Roman" w:eastAsia="Times New Roman" w:hAnsi="Times New Roman" w:cs="Times New Roman"/>
          <w:b/>
          <w:sz w:val="28"/>
        </w:rPr>
        <w:t>ordonnance n° 2016-728 du 2 juin 2016 relative au statut de commissaire de justice</w:t>
      </w:r>
      <w:r>
        <w:rPr>
          <w:rFonts w:ascii="Times New Roman" w:eastAsia="Times New Roman" w:hAnsi="Times New Roman" w:cs="Times New Roman"/>
          <w:sz w:val="20"/>
        </w:rPr>
        <w:t xml:space="preserve"> </w:t>
      </w:r>
    </w:p>
    <w:p w14:paraId="7910DABE" w14:textId="77777777" w:rsidR="00B166DB" w:rsidRDefault="007F6D9D">
      <w:pPr>
        <w:numPr>
          <w:ilvl w:val="0"/>
          <w:numId w:val="7"/>
        </w:numPr>
        <w:spacing w:after="261" w:line="250" w:lineRule="auto"/>
        <w:ind w:right="45" w:hanging="400"/>
        <w:jc w:val="both"/>
      </w:pPr>
      <w:proofErr w:type="spellStart"/>
      <w:r>
        <w:rPr>
          <w:rFonts w:ascii="Times New Roman" w:eastAsia="Times New Roman" w:hAnsi="Times New Roman" w:cs="Times New Roman"/>
          <w:b/>
          <w:color w:val="374151"/>
          <w:sz w:val="24"/>
        </w:rPr>
        <w:t>Etat</w:t>
      </w:r>
      <w:proofErr w:type="spellEnd"/>
      <w:r>
        <w:rPr>
          <w:rFonts w:ascii="Times New Roman" w:eastAsia="Times New Roman" w:hAnsi="Times New Roman" w:cs="Times New Roman"/>
          <w:b/>
          <w:color w:val="374151"/>
          <w:sz w:val="24"/>
        </w:rPr>
        <w:t xml:space="preserve"> des lieux et objectifs poursuivis </w:t>
      </w:r>
      <w:r>
        <w:rPr>
          <w:rFonts w:ascii="Times New Roman" w:eastAsia="Times New Roman" w:hAnsi="Times New Roman" w:cs="Times New Roman"/>
          <w:color w:val="374151"/>
          <w:sz w:val="24"/>
        </w:rPr>
        <w:t xml:space="preserve"> </w:t>
      </w:r>
    </w:p>
    <w:p w14:paraId="16A4AB74" w14:textId="77777777" w:rsidR="00B166DB" w:rsidRDefault="007F6D9D">
      <w:pPr>
        <w:numPr>
          <w:ilvl w:val="0"/>
          <w:numId w:val="7"/>
        </w:numPr>
        <w:spacing w:after="261" w:line="250" w:lineRule="auto"/>
        <w:ind w:right="45" w:hanging="400"/>
        <w:jc w:val="both"/>
      </w:pPr>
      <w:r>
        <w:rPr>
          <w:rFonts w:ascii="Times New Roman" w:eastAsia="Times New Roman" w:hAnsi="Times New Roman" w:cs="Times New Roman"/>
          <w:b/>
          <w:color w:val="374151"/>
          <w:sz w:val="24"/>
        </w:rPr>
        <w:t>Options et n</w:t>
      </w:r>
      <w:r>
        <w:rPr>
          <w:rFonts w:ascii="Times New Roman" w:eastAsia="Times New Roman" w:hAnsi="Times New Roman" w:cs="Times New Roman"/>
          <w:b/>
          <w:color w:val="374151"/>
          <w:sz w:val="24"/>
        </w:rPr>
        <w:t xml:space="preserve">écessité de légiférer </w:t>
      </w:r>
      <w:r>
        <w:rPr>
          <w:rFonts w:ascii="Times New Roman" w:eastAsia="Times New Roman" w:hAnsi="Times New Roman" w:cs="Times New Roman"/>
          <w:color w:val="374151"/>
          <w:sz w:val="24"/>
        </w:rPr>
        <w:t xml:space="preserve"> </w:t>
      </w:r>
    </w:p>
    <w:p w14:paraId="46524181" w14:textId="77777777" w:rsidR="00B166DB" w:rsidRDefault="007F6D9D">
      <w:pPr>
        <w:numPr>
          <w:ilvl w:val="0"/>
          <w:numId w:val="7"/>
        </w:numPr>
        <w:spacing w:after="261" w:line="250" w:lineRule="auto"/>
        <w:ind w:right="45" w:hanging="400"/>
        <w:jc w:val="both"/>
      </w:pPr>
      <w:r>
        <w:rPr>
          <w:rFonts w:ascii="Times New Roman" w:eastAsia="Times New Roman" w:hAnsi="Times New Roman" w:cs="Times New Roman"/>
          <w:b/>
          <w:color w:val="374151"/>
          <w:sz w:val="24"/>
        </w:rPr>
        <w:t xml:space="preserve">Analyse des impacts des dispositions envisagées </w:t>
      </w:r>
      <w:r>
        <w:rPr>
          <w:rFonts w:ascii="Times New Roman" w:eastAsia="Times New Roman" w:hAnsi="Times New Roman" w:cs="Times New Roman"/>
          <w:color w:val="374151"/>
          <w:sz w:val="24"/>
        </w:rPr>
        <w:t xml:space="preserve"> </w:t>
      </w:r>
    </w:p>
    <w:p w14:paraId="5CA7CCD3" w14:textId="77777777" w:rsidR="00B166DB" w:rsidRDefault="007F6D9D">
      <w:pPr>
        <w:numPr>
          <w:ilvl w:val="0"/>
          <w:numId w:val="7"/>
        </w:numPr>
        <w:spacing w:after="261" w:line="250" w:lineRule="auto"/>
        <w:ind w:right="45" w:hanging="400"/>
        <w:jc w:val="both"/>
      </w:pPr>
      <w:r>
        <w:rPr>
          <w:rFonts w:ascii="Times New Roman" w:eastAsia="Times New Roman" w:hAnsi="Times New Roman" w:cs="Times New Roman"/>
          <w:b/>
          <w:color w:val="374151"/>
          <w:sz w:val="24"/>
        </w:rPr>
        <w:t xml:space="preserve">Modalités de mise en œuvre </w:t>
      </w:r>
      <w:r>
        <w:rPr>
          <w:rFonts w:ascii="Times New Roman" w:eastAsia="Times New Roman" w:hAnsi="Times New Roman" w:cs="Times New Roman"/>
          <w:color w:val="374151"/>
          <w:sz w:val="24"/>
        </w:rPr>
        <w:t xml:space="preserve"> </w:t>
      </w:r>
    </w:p>
    <w:p w14:paraId="2C69A820" w14:textId="77777777" w:rsidR="00B166DB" w:rsidRDefault="007F6D9D">
      <w:pPr>
        <w:numPr>
          <w:ilvl w:val="0"/>
          <w:numId w:val="7"/>
        </w:numPr>
        <w:spacing w:after="261" w:line="250" w:lineRule="auto"/>
        <w:ind w:right="45" w:hanging="400"/>
        <w:jc w:val="both"/>
      </w:pPr>
      <w:r>
        <w:rPr>
          <w:rFonts w:ascii="Times New Roman" w:eastAsia="Times New Roman" w:hAnsi="Times New Roman" w:cs="Times New Roman"/>
          <w:b/>
          <w:color w:val="374151"/>
          <w:sz w:val="24"/>
        </w:rPr>
        <w:t xml:space="preserve">Consultations menées </w:t>
      </w:r>
      <w:r>
        <w:rPr>
          <w:rFonts w:ascii="Times New Roman" w:eastAsia="Times New Roman" w:hAnsi="Times New Roman" w:cs="Times New Roman"/>
          <w:color w:val="374151"/>
          <w:sz w:val="24"/>
        </w:rPr>
        <w:t xml:space="preserve"> </w:t>
      </w:r>
    </w:p>
    <w:p w14:paraId="6C63958F" w14:textId="77777777" w:rsidR="00B166DB" w:rsidRDefault="007F6D9D">
      <w:pPr>
        <w:spacing w:after="275" w:line="239" w:lineRule="auto"/>
        <w:ind w:right="60"/>
        <w:jc w:val="both"/>
      </w:pPr>
      <w:r>
        <w:rPr>
          <w:rFonts w:ascii="Times New Roman" w:eastAsia="Times New Roman" w:hAnsi="Times New Roman" w:cs="Times New Roman"/>
          <w:color w:val="374151"/>
          <w:sz w:val="24"/>
        </w:rPr>
        <w:t xml:space="preserve">Le III de l'article 61 de la </w:t>
      </w:r>
      <w:r>
        <w:rPr>
          <w:rFonts w:ascii="Times New Roman" w:eastAsia="Times New Roman" w:hAnsi="Times New Roman" w:cs="Times New Roman"/>
          <w:b/>
          <w:color w:val="374151"/>
          <w:sz w:val="24"/>
        </w:rPr>
        <w:t>loi n° 2015-990 du 6 août 2015</w:t>
      </w:r>
      <w:r>
        <w:rPr>
          <w:rFonts w:ascii="Times New Roman" w:eastAsia="Times New Roman" w:hAnsi="Times New Roman" w:cs="Times New Roman"/>
          <w:color w:val="374151"/>
          <w:sz w:val="24"/>
        </w:rPr>
        <w:t xml:space="preserve"> </w:t>
      </w:r>
      <w:r>
        <w:rPr>
          <w:rFonts w:ascii="Times New Roman" w:eastAsia="Times New Roman" w:hAnsi="Times New Roman" w:cs="Times New Roman"/>
          <w:color w:val="374151"/>
          <w:sz w:val="24"/>
        </w:rPr>
        <w:t xml:space="preserve">pour la croissance, l'activité et l'égalité des chances économiques habilite le Gouvernement à prendre « </w:t>
      </w:r>
      <w:r>
        <w:rPr>
          <w:rFonts w:ascii="Times New Roman" w:eastAsia="Times New Roman" w:hAnsi="Times New Roman" w:cs="Times New Roman"/>
          <w:i/>
          <w:color w:val="374151"/>
          <w:sz w:val="24"/>
        </w:rPr>
        <w:t>par ordonnance, dans un délai de dix mois à compter de la promulgation de la présente loi, les mesures relevant du domaine de la loi pour créer une pro</w:t>
      </w:r>
      <w:r>
        <w:rPr>
          <w:rFonts w:ascii="Times New Roman" w:eastAsia="Times New Roman" w:hAnsi="Times New Roman" w:cs="Times New Roman"/>
          <w:i/>
          <w:color w:val="374151"/>
          <w:sz w:val="24"/>
        </w:rPr>
        <w:t>fession de commissaire de justice regroupant les professions d'huissier de justice et de commissaire-priseur judiciaire, de façon progressive, en prenant en considération les règles de déontologie, les incompatibilités et les risques de conflits d'intérêts</w:t>
      </w:r>
      <w:r>
        <w:rPr>
          <w:rFonts w:ascii="Times New Roman" w:eastAsia="Times New Roman" w:hAnsi="Times New Roman" w:cs="Times New Roman"/>
          <w:i/>
          <w:color w:val="374151"/>
          <w:sz w:val="24"/>
        </w:rPr>
        <w:t xml:space="preserve"> propres à l'exercice des missions de chaque profession concernée, ainsi que les exigences de qualification particulières à chacune de ces professions </w:t>
      </w:r>
      <w:r>
        <w:rPr>
          <w:rFonts w:ascii="Times New Roman" w:eastAsia="Times New Roman" w:hAnsi="Times New Roman" w:cs="Times New Roman"/>
          <w:color w:val="374151"/>
          <w:sz w:val="24"/>
        </w:rPr>
        <w:t xml:space="preserve">». </w:t>
      </w:r>
    </w:p>
    <w:p w14:paraId="436D8928"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 xml:space="preserve">L'ordonnance n° 2016-728 du 2 juin 2016 relative au statut de commissaire de justice a été prise sur </w:t>
      </w:r>
      <w:r>
        <w:rPr>
          <w:rFonts w:ascii="Times New Roman" w:eastAsia="Times New Roman" w:hAnsi="Times New Roman" w:cs="Times New Roman"/>
          <w:color w:val="374151"/>
          <w:sz w:val="24"/>
        </w:rPr>
        <w:t xml:space="preserve">ce fondement et publiée au </w:t>
      </w:r>
      <w:r>
        <w:rPr>
          <w:rFonts w:ascii="Times New Roman" w:eastAsia="Times New Roman" w:hAnsi="Times New Roman" w:cs="Times New Roman"/>
          <w:i/>
          <w:color w:val="374151"/>
          <w:sz w:val="24"/>
        </w:rPr>
        <w:t xml:space="preserve">Journal Officiel </w:t>
      </w:r>
      <w:r>
        <w:rPr>
          <w:rFonts w:ascii="Times New Roman" w:eastAsia="Times New Roman" w:hAnsi="Times New Roman" w:cs="Times New Roman"/>
          <w:color w:val="374151"/>
          <w:sz w:val="24"/>
        </w:rPr>
        <w:t xml:space="preserve">de la République française du 3 juin 2016. </w:t>
      </w:r>
    </w:p>
    <w:p w14:paraId="5C33A742"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 xml:space="preserve">Le présent projet de loi vise à </w:t>
      </w:r>
      <w:r>
        <w:rPr>
          <w:rFonts w:ascii="Times New Roman" w:eastAsia="Times New Roman" w:hAnsi="Times New Roman" w:cs="Times New Roman"/>
          <w:b/>
          <w:color w:val="374151"/>
          <w:sz w:val="24"/>
        </w:rPr>
        <w:t>ratifier l'ordonnance susmentionnée</w:t>
      </w:r>
      <w:r>
        <w:rPr>
          <w:rFonts w:ascii="Times New Roman" w:eastAsia="Times New Roman" w:hAnsi="Times New Roman" w:cs="Times New Roman"/>
          <w:color w:val="374151"/>
          <w:sz w:val="24"/>
        </w:rPr>
        <w:t>, dans le respect de l'échéance prévue par l'article 299 de la loi du 6 août 2015 et conformément aux</w:t>
      </w:r>
      <w:r>
        <w:rPr>
          <w:rFonts w:ascii="Times New Roman" w:eastAsia="Times New Roman" w:hAnsi="Times New Roman" w:cs="Times New Roman"/>
          <w:color w:val="374151"/>
          <w:sz w:val="24"/>
        </w:rPr>
        <w:t xml:space="preserve"> dispositions de l'article 38 de la Constitution. Il y apporte néanmoins huit modifications. </w:t>
      </w:r>
    </w:p>
    <w:p w14:paraId="44A4861D" w14:textId="77777777" w:rsidR="00B166DB" w:rsidRDefault="007F6D9D">
      <w:pPr>
        <w:pStyle w:val="Titre2"/>
        <w:ind w:left="-5"/>
      </w:pPr>
      <w:r>
        <w:t xml:space="preserve">I. </w:t>
      </w:r>
      <w:proofErr w:type="spellStart"/>
      <w:r>
        <w:t>Etat</w:t>
      </w:r>
      <w:proofErr w:type="spellEnd"/>
      <w:r>
        <w:t xml:space="preserve"> des lieux et objectifs poursuivis</w:t>
      </w:r>
      <w:r>
        <w:rPr>
          <w:b w:val="0"/>
          <w:u w:val="none" w:color="000000"/>
        </w:rPr>
        <w:t xml:space="preserve"> </w:t>
      </w:r>
    </w:p>
    <w:p w14:paraId="76B9D907" w14:textId="77777777" w:rsidR="00B166DB" w:rsidRDefault="007F6D9D">
      <w:pPr>
        <w:spacing w:after="244" w:line="242" w:lineRule="auto"/>
        <w:ind w:left="-5" w:right="45" w:hanging="10"/>
        <w:jc w:val="both"/>
      </w:pPr>
      <w:r>
        <w:rPr>
          <w:rFonts w:ascii="Times New Roman" w:eastAsia="Times New Roman" w:hAnsi="Times New Roman" w:cs="Times New Roman"/>
          <w:color w:val="374151"/>
          <w:sz w:val="24"/>
        </w:rPr>
        <w:t>Le champ du monopole matériel du commissaire de justice est modifié sur le plan des inventaires, prisées et ventes aux enchères publiques. En effet, alors que le droit en vigueur (article 29 de la loi n° 2000-642 du 10 juillet 2000 portant réglementation d</w:t>
      </w:r>
      <w:r>
        <w:rPr>
          <w:rFonts w:ascii="Times New Roman" w:eastAsia="Times New Roman" w:hAnsi="Times New Roman" w:cs="Times New Roman"/>
          <w:color w:val="374151"/>
          <w:sz w:val="24"/>
        </w:rPr>
        <w:t>es ventes volontaires de meubles aux enchères publiques) limite le monopole matériel des commissaires-priseurs judiciaires aux ventes aux enchères publiques de meubles prescrites par la loi ou le règlement et aux inventaires et prisées correspondant, le te</w:t>
      </w:r>
      <w:r>
        <w:rPr>
          <w:rFonts w:ascii="Times New Roman" w:eastAsia="Times New Roman" w:hAnsi="Times New Roman" w:cs="Times New Roman"/>
          <w:color w:val="374151"/>
          <w:sz w:val="24"/>
        </w:rPr>
        <w:t xml:space="preserve">xte de l'ordonnance étendait ce monopole aux inventaires et prisées prescrits par la loi ou le règlement, même sans correspondance avec une vente aux enchères publiques subséquente, dans un souci de simplification terminologique. Néanmoins, il s'avère que </w:t>
      </w:r>
      <w:r>
        <w:rPr>
          <w:rFonts w:ascii="Times New Roman" w:eastAsia="Times New Roman" w:hAnsi="Times New Roman" w:cs="Times New Roman"/>
          <w:color w:val="374151"/>
          <w:sz w:val="24"/>
        </w:rPr>
        <w:t>cette extension a un champ plus vaste qu'escompté. Ainsi, Les exemples d'inventaires prescrits par la loi ou par décision de justice, sans correspondance avec une vente aux enchères publiques, et pour lesquels les textes législatifs ne prévoient pas une at</w:t>
      </w:r>
      <w:r>
        <w:rPr>
          <w:rFonts w:ascii="Times New Roman" w:eastAsia="Times New Roman" w:hAnsi="Times New Roman" w:cs="Times New Roman"/>
          <w:color w:val="374151"/>
          <w:sz w:val="24"/>
        </w:rPr>
        <w:t>tribution de compétence spécifique qui permettrait de déroger à la règle ainsi édictée, sont nombreux, que ce soit en matière de protection des majeurs, d'administration légale des biens du mineur, de démembrement du droit de propriété ou d'expulsion locat</w:t>
      </w:r>
      <w:r>
        <w:rPr>
          <w:rFonts w:ascii="Times New Roman" w:eastAsia="Times New Roman" w:hAnsi="Times New Roman" w:cs="Times New Roman"/>
          <w:color w:val="374151"/>
          <w:sz w:val="24"/>
        </w:rPr>
        <w:t xml:space="preserve">ive. De sorte que l'ensemble de ces inventaires tomberaient sous le coup du monopole matériel des commissaires de justice à compter du 1 </w:t>
      </w:r>
      <w:r>
        <w:rPr>
          <w:rFonts w:ascii="Times New Roman" w:eastAsia="Times New Roman" w:hAnsi="Times New Roman" w:cs="Times New Roman"/>
          <w:color w:val="374151"/>
          <w:sz w:val="24"/>
          <w:vertAlign w:val="superscript"/>
        </w:rPr>
        <w:t xml:space="preserve">er </w:t>
      </w:r>
      <w:r>
        <w:rPr>
          <w:rFonts w:ascii="Times New Roman" w:eastAsia="Times New Roman" w:hAnsi="Times New Roman" w:cs="Times New Roman"/>
          <w:color w:val="374151"/>
          <w:sz w:val="24"/>
        </w:rPr>
        <w:t>juillet 2022. Or, dans la plupart des cas, il apparaît opportun de laisser libre le choix de la personne devant dres</w:t>
      </w:r>
      <w:r>
        <w:rPr>
          <w:rFonts w:ascii="Times New Roman" w:eastAsia="Times New Roman" w:hAnsi="Times New Roman" w:cs="Times New Roman"/>
          <w:color w:val="374151"/>
          <w:sz w:val="24"/>
        </w:rPr>
        <w:t xml:space="preserve">ser l'inventaire notamment afin d'éviter des frais </w:t>
      </w:r>
      <w:r>
        <w:rPr>
          <w:rFonts w:ascii="Times New Roman" w:eastAsia="Times New Roman" w:hAnsi="Times New Roman" w:cs="Times New Roman"/>
          <w:color w:val="374151"/>
          <w:sz w:val="24"/>
        </w:rPr>
        <w:lastRenderedPageBreak/>
        <w:t xml:space="preserve">supplémentaires. Les personnes concernées pourront toujours recourir aux services d'un commissaire de justice mais n'en auront pas l'obligation légale. </w:t>
      </w:r>
    </w:p>
    <w:p w14:paraId="52C7E138"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 xml:space="preserve">Le II de l'article 1 </w:t>
      </w:r>
      <w:r>
        <w:rPr>
          <w:rFonts w:ascii="Times New Roman" w:eastAsia="Times New Roman" w:hAnsi="Times New Roman" w:cs="Times New Roman"/>
          <w:color w:val="374151"/>
          <w:sz w:val="24"/>
          <w:vertAlign w:val="superscript"/>
        </w:rPr>
        <w:t xml:space="preserve">er </w:t>
      </w:r>
      <w:r>
        <w:rPr>
          <w:rFonts w:ascii="Times New Roman" w:eastAsia="Times New Roman" w:hAnsi="Times New Roman" w:cs="Times New Roman"/>
          <w:color w:val="374151"/>
          <w:sz w:val="24"/>
        </w:rPr>
        <w:t xml:space="preserve">est également complété afin </w:t>
      </w:r>
      <w:r>
        <w:rPr>
          <w:rFonts w:ascii="Times New Roman" w:eastAsia="Times New Roman" w:hAnsi="Times New Roman" w:cs="Times New Roman"/>
          <w:color w:val="374151"/>
          <w:sz w:val="24"/>
        </w:rPr>
        <w:t xml:space="preserve">de faire apparaître le caractère non limitatif de l'énumération des compétences listées. En effet, l'exhaustivité n'est pas recherchée par le texte. </w:t>
      </w:r>
    </w:p>
    <w:p w14:paraId="59180EF6"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Ne sont par exemple pas énumérées la consultation juridique et la rédaction d'actes sous seing privé, pour</w:t>
      </w:r>
      <w:r>
        <w:rPr>
          <w:rFonts w:ascii="Times New Roman" w:eastAsia="Times New Roman" w:hAnsi="Times New Roman" w:cs="Times New Roman"/>
          <w:color w:val="374151"/>
          <w:sz w:val="24"/>
        </w:rPr>
        <w:t>tant autorisées aux commissaires de justice aux termes de la loi n° 71-1130 du 31 décembre 1971 portant réforme de certaines professions judiciaires et juridiques. Ne sont plus non plus listés les inventaires de succession, pour lesquels le code civil prév</w:t>
      </w:r>
      <w:r>
        <w:rPr>
          <w:rFonts w:ascii="Times New Roman" w:eastAsia="Times New Roman" w:hAnsi="Times New Roman" w:cs="Times New Roman"/>
          <w:color w:val="374151"/>
          <w:sz w:val="24"/>
        </w:rPr>
        <w:t xml:space="preserve">oit explicitement la compétence des commissaires de justice. </w:t>
      </w:r>
    </w:p>
    <w:p w14:paraId="0B02E99C"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D'autre part, le projet de loi procède à deux modifications terminologiques relatives à la compétence territoriale des commissaires de justice, afin d'éviter toute ambiguïté, et afin de la mettr</w:t>
      </w:r>
      <w:r>
        <w:rPr>
          <w:rFonts w:ascii="Times New Roman" w:eastAsia="Times New Roman" w:hAnsi="Times New Roman" w:cs="Times New Roman"/>
          <w:color w:val="374151"/>
          <w:sz w:val="24"/>
        </w:rPr>
        <w:t xml:space="preserve">e en cohérence avec l'évolution apportée à la compétence matérielle en matière d'inventaires, de prisées et de ventes aux enchères publiques. </w:t>
      </w:r>
    </w:p>
    <w:p w14:paraId="09C8AAEA"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Il insère dans l'ordonnance une disposition relative à l'exercice de la profession de commissaire de justice au s</w:t>
      </w:r>
      <w:r>
        <w:rPr>
          <w:rFonts w:ascii="Times New Roman" w:eastAsia="Times New Roman" w:hAnsi="Times New Roman" w:cs="Times New Roman"/>
          <w:color w:val="374151"/>
          <w:sz w:val="24"/>
        </w:rPr>
        <w:t>ein d'une société pluri-professionnelle d'exercice. Il s'agit d'une disposition jumelle de celles insérées dans chacune des ordonnances régissant les statuts de notaire, d'huissier de justice et de commissaire-priseur judiciaire par l'ordonnance n° 2016-39</w:t>
      </w:r>
      <w:r>
        <w:rPr>
          <w:rFonts w:ascii="Times New Roman" w:eastAsia="Times New Roman" w:hAnsi="Times New Roman" w:cs="Times New Roman"/>
          <w:color w:val="374151"/>
          <w:sz w:val="24"/>
        </w:rPr>
        <w:t>4 du 31 mars 2016 relative aux sociétés constituées pour l'exercice en commun de plusieurs professions libérales soumises à un statut législatif ou réglementaire ou dont le titre est protégé. L'objectif est de permettre l'</w:t>
      </w:r>
      <w:proofErr w:type="spellStart"/>
      <w:r>
        <w:rPr>
          <w:rFonts w:ascii="Times New Roman" w:eastAsia="Times New Roman" w:hAnsi="Times New Roman" w:cs="Times New Roman"/>
          <w:color w:val="374151"/>
          <w:sz w:val="24"/>
        </w:rPr>
        <w:t>interprofessionnalité</w:t>
      </w:r>
      <w:proofErr w:type="spellEnd"/>
      <w:r>
        <w:rPr>
          <w:rFonts w:ascii="Times New Roman" w:eastAsia="Times New Roman" w:hAnsi="Times New Roman" w:cs="Times New Roman"/>
          <w:color w:val="374151"/>
          <w:sz w:val="24"/>
        </w:rPr>
        <w:t xml:space="preserve"> d'exercice e</w:t>
      </w:r>
      <w:r>
        <w:rPr>
          <w:rFonts w:ascii="Times New Roman" w:eastAsia="Times New Roman" w:hAnsi="Times New Roman" w:cs="Times New Roman"/>
          <w:color w:val="374151"/>
          <w:sz w:val="24"/>
        </w:rPr>
        <w:t xml:space="preserve">n 2022, dans la mesure où celle-ci est inscrite dans les statuts des deux professions regroupées en 2016. </w:t>
      </w:r>
    </w:p>
    <w:p w14:paraId="7251910C"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Par ailleurs, il intègre dans l'ordonnance le principe de l'assermentation des clercs de commissaire de justice aux fins de procéder à certaines sign</w:t>
      </w:r>
      <w:r>
        <w:rPr>
          <w:rFonts w:ascii="Times New Roman" w:eastAsia="Times New Roman" w:hAnsi="Times New Roman" w:cs="Times New Roman"/>
          <w:color w:val="374151"/>
          <w:sz w:val="24"/>
        </w:rPr>
        <w:t>ifications et d'assurer le service d'audience, et de la suppléance entre commissaires de justice pour délivrer des copies, dans un objectif de rationalisation des textes statutaires applicables à la profession. En effet, la première assermentation et cette</w:t>
      </w:r>
      <w:r>
        <w:rPr>
          <w:rFonts w:ascii="Times New Roman" w:eastAsia="Times New Roman" w:hAnsi="Times New Roman" w:cs="Times New Roman"/>
          <w:color w:val="374151"/>
          <w:sz w:val="24"/>
        </w:rPr>
        <w:t xml:space="preserve"> hypothèse de suppléance sont pour l'heure prévues dans une loi du 27 décembre 1923 qui peut ainsi être concomitamment abrogée, l'ensemble des dispositions de niveau législatif contenues en son sein étant reprises et actualisées dans l'ordonnance. L'object</w:t>
      </w:r>
      <w:r>
        <w:rPr>
          <w:rFonts w:ascii="Times New Roman" w:eastAsia="Times New Roman" w:hAnsi="Times New Roman" w:cs="Times New Roman"/>
          <w:color w:val="374151"/>
          <w:sz w:val="24"/>
        </w:rPr>
        <w:t xml:space="preserve">if poursuivi est la lisibilité du droit, en limitant autant que possible l'éparpillement des textes statutaires. </w:t>
      </w:r>
    </w:p>
    <w:p w14:paraId="3E36627C"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En outre, il supprime, à l'article L. 321-2 du code de commerce, l'interdiction, pour un notaire, de réaliser des ventes volontaires de meuble</w:t>
      </w:r>
      <w:r>
        <w:rPr>
          <w:rFonts w:ascii="Times New Roman" w:eastAsia="Times New Roman" w:hAnsi="Times New Roman" w:cs="Times New Roman"/>
          <w:color w:val="374151"/>
          <w:sz w:val="24"/>
        </w:rPr>
        <w:t>s aux enchères publiques dans les communes où est établi un commissaire de justice, en cohérence avec le III de l'article 2 de l'ordonnance qui a limité le monopole territorial des commissaires de justice aux seules ventes judiciaires, et avec le IV de l'a</w:t>
      </w:r>
      <w:r>
        <w:rPr>
          <w:rFonts w:ascii="Times New Roman" w:eastAsia="Times New Roman" w:hAnsi="Times New Roman" w:cs="Times New Roman"/>
          <w:color w:val="374151"/>
          <w:sz w:val="24"/>
        </w:rPr>
        <w:t xml:space="preserve">rticle 1 </w:t>
      </w:r>
      <w:r>
        <w:rPr>
          <w:rFonts w:ascii="Times New Roman" w:eastAsia="Times New Roman" w:hAnsi="Times New Roman" w:cs="Times New Roman"/>
          <w:color w:val="374151"/>
          <w:sz w:val="24"/>
          <w:vertAlign w:val="superscript"/>
        </w:rPr>
        <w:t xml:space="preserve">er </w:t>
      </w:r>
      <w:r>
        <w:rPr>
          <w:rFonts w:ascii="Times New Roman" w:eastAsia="Times New Roman" w:hAnsi="Times New Roman" w:cs="Times New Roman"/>
          <w:color w:val="374151"/>
          <w:sz w:val="24"/>
        </w:rPr>
        <w:t xml:space="preserve">qui consacre la séparation entre les activités de ventes volontaires et l'office du commissaire de justice, sur le plan de l'accès à cette activité comme de son exercice. L'objectif poursuivi est la cohérence d'ensemble du dispositif. </w:t>
      </w:r>
    </w:p>
    <w:p w14:paraId="476D02E4"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Il resta</w:t>
      </w:r>
      <w:r>
        <w:rPr>
          <w:rFonts w:ascii="Times New Roman" w:eastAsia="Times New Roman" w:hAnsi="Times New Roman" w:cs="Times New Roman"/>
          <w:color w:val="374151"/>
          <w:sz w:val="24"/>
        </w:rPr>
        <w:t xml:space="preserve">ure la mention des greffiers des tribunaux de commerce dans deux articles du code de commerce portant sur les tarifs, mention supprimée involontairement par l'ordonnance. </w:t>
      </w:r>
    </w:p>
    <w:p w14:paraId="3C14C87C"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 xml:space="preserve">Enfin, il prévoit la dévolution des compétences de la chambre régionale à </w:t>
      </w:r>
      <w:proofErr w:type="spellStart"/>
      <w:r>
        <w:rPr>
          <w:rFonts w:ascii="Times New Roman" w:eastAsia="Times New Roman" w:hAnsi="Times New Roman" w:cs="Times New Roman"/>
          <w:color w:val="374151"/>
          <w:sz w:val="24"/>
        </w:rPr>
        <w:t>Saint-Pier</w:t>
      </w:r>
      <w:r>
        <w:rPr>
          <w:rFonts w:ascii="Times New Roman" w:eastAsia="Times New Roman" w:hAnsi="Times New Roman" w:cs="Times New Roman"/>
          <w:color w:val="374151"/>
          <w:sz w:val="24"/>
        </w:rPr>
        <w:t>re-etMiquelon</w:t>
      </w:r>
      <w:proofErr w:type="spellEnd"/>
      <w:r>
        <w:rPr>
          <w:rFonts w:ascii="Times New Roman" w:eastAsia="Times New Roman" w:hAnsi="Times New Roman" w:cs="Times New Roman"/>
          <w:color w:val="374151"/>
          <w:sz w:val="24"/>
        </w:rPr>
        <w:t xml:space="preserve"> à la chambre régionale instituée dans la cour d'appel de Fort-de-France, dans un souci de rationalisation de l'organisation professionnelle locale. </w:t>
      </w:r>
    </w:p>
    <w:p w14:paraId="045C06DB" w14:textId="77777777" w:rsidR="00B166DB" w:rsidRDefault="007F6D9D">
      <w:pPr>
        <w:pStyle w:val="Titre2"/>
        <w:ind w:left="-5"/>
      </w:pPr>
      <w:r>
        <w:lastRenderedPageBreak/>
        <w:t>II. Options et nécessité de légiférer</w:t>
      </w:r>
      <w:r>
        <w:rPr>
          <w:b w:val="0"/>
          <w:u w:val="none" w:color="000000"/>
        </w:rPr>
        <w:t xml:space="preserve"> </w:t>
      </w:r>
    </w:p>
    <w:p w14:paraId="597FAFD0"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 xml:space="preserve">Nombre de dispositions du texte ne constituent pas, à </w:t>
      </w:r>
      <w:r>
        <w:rPr>
          <w:rFonts w:ascii="Times New Roman" w:eastAsia="Times New Roman" w:hAnsi="Times New Roman" w:cs="Times New Roman"/>
          <w:color w:val="374151"/>
          <w:sz w:val="24"/>
        </w:rPr>
        <w:t>proprement parler, des règles de droit nouvelles. Il en va ainsi des évolutions relatives à la compétence matérielle, à la terminologie employée pour la compétence territoriale, de l'</w:t>
      </w:r>
      <w:proofErr w:type="spellStart"/>
      <w:r>
        <w:rPr>
          <w:rFonts w:ascii="Times New Roman" w:eastAsia="Times New Roman" w:hAnsi="Times New Roman" w:cs="Times New Roman"/>
          <w:color w:val="374151"/>
          <w:sz w:val="24"/>
        </w:rPr>
        <w:t>interprofessionnalité</w:t>
      </w:r>
      <w:proofErr w:type="spellEnd"/>
      <w:r>
        <w:rPr>
          <w:rFonts w:ascii="Times New Roman" w:eastAsia="Times New Roman" w:hAnsi="Times New Roman" w:cs="Times New Roman"/>
          <w:color w:val="374151"/>
          <w:sz w:val="24"/>
        </w:rPr>
        <w:t xml:space="preserve"> d'exercice, des clercs assermentés et de la rectifi</w:t>
      </w:r>
      <w:r>
        <w:rPr>
          <w:rFonts w:ascii="Times New Roman" w:eastAsia="Times New Roman" w:hAnsi="Times New Roman" w:cs="Times New Roman"/>
          <w:color w:val="374151"/>
          <w:sz w:val="24"/>
        </w:rPr>
        <w:t xml:space="preserve">cation portant sur les greffiers des tribunaux de commerce. </w:t>
      </w:r>
    </w:p>
    <w:p w14:paraId="12889781"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Sont, en revanche, nouvelles l'évolution de la compétence des notaires en matière de ventes volontaires de meubles, et l'organisation spécifique de la profession à Saint-Pierre-et-Miquelon. Elles</w:t>
      </w:r>
      <w:r>
        <w:rPr>
          <w:rFonts w:ascii="Times New Roman" w:eastAsia="Times New Roman" w:hAnsi="Times New Roman" w:cs="Times New Roman"/>
          <w:color w:val="374151"/>
          <w:sz w:val="24"/>
        </w:rPr>
        <w:t xml:space="preserve"> vont dans le sens d'un allègement des contraintes pesant sur les notaires et de l'organisation professionnelle et d'une simplification du droit. </w:t>
      </w:r>
    </w:p>
    <w:p w14:paraId="1D28FAA5"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Ces deux types de règles, relevant du champ législatif, il n'existe pas d'autre option pour atteindre les obj</w:t>
      </w:r>
      <w:r>
        <w:rPr>
          <w:rFonts w:ascii="Times New Roman" w:eastAsia="Times New Roman" w:hAnsi="Times New Roman" w:cs="Times New Roman"/>
          <w:color w:val="374151"/>
          <w:sz w:val="24"/>
        </w:rPr>
        <w:t xml:space="preserve">ectifs poursuivis. </w:t>
      </w:r>
    </w:p>
    <w:p w14:paraId="48244A0F" w14:textId="77777777" w:rsidR="00B166DB" w:rsidRDefault="007F6D9D">
      <w:pPr>
        <w:pStyle w:val="Titre2"/>
        <w:ind w:left="-5"/>
      </w:pPr>
      <w:r>
        <w:t>III. Analyse des impacts des dispositions envisagées</w:t>
      </w:r>
      <w:r>
        <w:rPr>
          <w:b w:val="0"/>
          <w:u w:val="none" w:color="000000"/>
        </w:rPr>
        <w:t xml:space="preserve"> </w:t>
      </w:r>
    </w:p>
    <w:p w14:paraId="3339EB2E" w14:textId="77777777" w:rsidR="00B166DB" w:rsidRDefault="007F6D9D">
      <w:pPr>
        <w:spacing w:after="261" w:line="250" w:lineRule="auto"/>
        <w:ind w:left="-5" w:right="45" w:hanging="10"/>
        <w:jc w:val="both"/>
      </w:pPr>
      <w:r>
        <w:rPr>
          <w:rFonts w:ascii="Times New Roman" w:eastAsia="Times New Roman" w:hAnsi="Times New Roman" w:cs="Times New Roman"/>
          <w:b/>
          <w:color w:val="374151"/>
          <w:sz w:val="24"/>
        </w:rPr>
        <w:t>3.1 Impacts de l'évolution de la compétence des notaires en matière de ventes volontaires de meubles.</w:t>
      </w:r>
      <w:r>
        <w:rPr>
          <w:rFonts w:ascii="Times New Roman" w:eastAsia="Times New Roman" w:hAnsi="Times New Roman" w:cs="Times New Roman"/>
          <w:color w:val="374151"/>
          <w:sz w:val="24"/>
        </w:rPr>
        <w:t xml:space="preserve"> </w:t>
      </w:r>
    </w:p>
    <w:p w14:paraId="5000135C"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Selon les données disponibles, en dehors de l'Alsace-Moselle les notaires prenn</w:t>
      </w:r>
      <w:r>
        <w:rPr>
          <w:rFonts w:ascii="Times New Roman" w:eastAsia="Times New Roman" w:hAnsi="Times New Roman" w:cs="Times New Roman"/>
          <w:color w:val="374151"/>
          <w:sz w:val="24"/>
        </w:rPr>
        <w:t>ent rarement en charge une activité de ventes volontaires. L'ouverture pour eux de cette activité dans les communes où se trouvent des commissaires-priseurs judiciaires qui bénéficient, jusqu'en 2022, du monopole à leur résidence, aura donc de faibles cons</w:t>
      </w:r>
      <w:r>
        <w:rPr>
          <w:rFonts w:ascii="Times New Roman" w:eastAsia="Times New Roman" w:hAnsi="Times New Roman" w:cs="Times New Roman"/>
          <w:color w:val="374151"/>
          <w:sz w:val="24"/>
        </w:rPr>
        <w:t xml:space="preserve">équences. En Alsace-Moselle, en l'absence de commissaire-priseur judiciaire dans ces départements avant 2022, la situation restera inchangée pour les notaires y exerçant. </w:t>
      </w:r>
    </w:p>
    <w:p w14:paraId="2DF38D7C" w14:textId="77777777" w:rsidR="00B166DB" w:rsidRDefault="007F6D9D">
      <w:pPr>
        <w:spacing w:after="261" w:line="250" w:lineRule="auto"/>
        <w:ind w:left="-5" w:right="45" w:hanging="10"/>
        <w:jc w:val="both"/>
      </w:pPr>
      <w:r>
        <w:rPr>
          <w:rFonts w:ascii="Times New Roman" w:eastAsia="Times New Roman" w:hAnsi="Times New Roman" w:cs="Times New Roman"/>
          <w:b/>
          <w:color w:val="374151"/>
          <w:sz w:val="24"/>
        </w:rPr>
        <w:t>3.2 Organisation spécifique de la profession à Saint-Pierre-et-Miquelon.</w:t>
      </w:r>
      <w:r>
        <w:rPr>
          <w:rFonts w:ascii="Times New Roman" w:eastAsia="Times New Roman" w:hAnsi="Times New Roman" w:cs="Times New Roman"/>
          <w:color w:val="374151"/>
          <w:sz w:val="24"/>
        </w:rPr>
        <w:t xml:space="preserve"> </w:t>
      </w:r>
    </w:p>
    <w:p w14:paraId="73879873"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Dans la me</w:t>
      </w:r>
      <w:r>
        <w:rPr>
          <w:rFonts w:ascii="Times New Roman" w:eastAsia="Times New Roman" w:hAnsi="Times New Roman" w:cs="Times New Roman"/>
          <w:color w:val="374151"/>
          <w:sz w:val="24"/>
        </w:rPr>
        <w:t>sure où les dispositions législatives et règlementaires sont applicables de plein droit dans l'ensemble de ces départements, régions et collectivités d'outre-mer, dès lors que, s'agissant de Saint-Martin, Saint-Barthélemy et Saint-Pierre-et-Miquelon, la rè</w:t>
      </w:r>
      <w:r>
        <w:rPr>
          <w:rFonts w:ascii="Times New Roman" w:eastAsia="Times New Roman" w:hAnsi="Times New Roman" w:cs="Times New Roman"/>
          <w:color w:val="374151"/>
          <w:sz w:val="24"/>
        </w:rPr>
        <w:t>glementation des professions judiciaires relève de la compétence de l'</w:t>
      </w:r>
      <w:proofErr w:type="spellStart"/>
      <w:r>
        <w:rPr>
          <w:rFonts w:ascii="Times New Roman" w:eastAsia="Times New Roman" w:hAnsi="Times New Roman" w:cs="Times New Roman"/>
          <w:color w:val="374151"/>
          <w:sz w:val="24"/>
        </w:rPr>
        <w:t>Etat</w:t>
      </w:r>
      <w:proofErr w:type="spellEnd"/>
      <w:r>
        <w:rPr>
          <w:rFonts w:ascii="Times New Roman" w:eastAsia="Times New Roman" w:hAnsi="Times New Roman" w:cs="Times New Roman"/>
          <w:color w:val="374151"/>
          <w:sz w:val="24"/>
        </w:rPr>
        <w:t>, aucune disposition expresse d'application n'était à prévoir dans l'ordonnance. Seule une mesure d'adaptation portant sur l'appellation des juridictions de Saint-Martin, Saint-Barth</w:t>
      </w:r>
      <w:r>
        <w:rPr>
          <w:rFonts w:ascii="Times New Roman" w:eastAsia="Times New Roman" w:hAnsi="Times New Roman" w:cs="Times New Roman"/>
          <w:color w:val="374151"/>
          <w:sz w:val="24"/>
        </w:rPr>
        <w:t xml:space="preserve">élemy et Saint-Pierre-et-Miquelon a été incluse à l'article 26 de l'ordonnance. </w:t>
      </w:r>
    </w:p>
    <w:p w14:paraId="33F05BC7" w14:textId="77777777" w:rsidR="00B166DB" w:rsidRDefault="007F6D9D">
      <w:pPr>
        <w:spacing w:after="273" w:line="243" w:lineRule="auto"/>
        <w:ind w:left="-5" w:right="45" w:hanging="10"/>
        <w:jc w:val="both"/>
      </w:pPr>
      <w:r>
        <w:rPr>
          <w:rFonts w:ascii="Times New Roman" w:eastAsia="Times New Roman" w:hAnsi="Times New Roman" w:cs="Times New Roman"/>
          <w:sz w:val="24"/>
        </w:rPr>
        <w:t xml:space="preserve">Le projet de loi de ratification de cette ordonnance la complète néanmoins sur un point relatif à son application outre-mer. En effet, est notamment précisée dans l'ordonnance l'organisation de la profession de commissaire de justice, qui sera représentée </w:t>
      </w:r>
      <w:r>
        <w:rPr>
          <w:rFonts w:ascii="Times New Roman" w:eastAsia="Times New Roman" w:hAnsi="Times New Roman" w:cs="Times New Roman"/>
          <w:sz w:val="24"/>
        </w:rPr>
        <w:t xml:space="preserve">au niveau local par les chambres régionales des commissaires de justice et au niveau national par une chambre nationale des commissaires de justice. A cet égard, il est apparu utile de s'inspirer des modalités de l'organisation de la profession de notaire </w:t>
      </w:r>
      <w:r>
        <w:rPr>
          <w:rFonts w:ascii="Times New Roman" w:eastAsia="Times New Roman" w:hAnsi="Times New Roman" w:cs="Times New Roman"/>
          <w:sz w:val="24"/>
        </w:rPr>
        <w:t xml:space="preserve">à Saint-Pierre-et-Miquelon, telles que définies au deuxième alinéa de l'article 13 de l'ordonnance n° 45-2590 du 2 novembre 1945 relative au statut du notariat. Cette disposition prévoit que les attributions dévolues à l'instance professionnelle régionale </w:t>
      </w:r>
      <w:r>
        <w:rPr>
          <w:rFonts w:ascii="Times New Roman" w:eastAsia="Times New Roman" w:hAnsi="Times New Roman" w:cs="Times New Roman"/>
          <w:sz w:val="24"/>
        </w:rPr>
        <w:t xml:space="preserve">sont exercées, en ce qui concerne Saint-Pierre-et-Miquelon, par l'instance professionnelle régionale existant dans le ressort de la cour d'appel de </w:t>
      </w:r>
      <w:proofErr w:type="spellStart"/>
      <w:r>
        <w:rPr>
          <w:rFonts w:ascii="Times New Roman" w:eastAsia="Times New Roman" w:hAnsi="Times New Roman" w:cs="Times New Roman"/>
          <w:sz w:val="24"/>
        </w:rPr>
        <w:t>Fort-deFrance</w:t>
      </w:r>
      <w:proofErr w:type="spellEnd"/>
      <w:r>
        <w:rPr>
          <w:rFonts w:ascii="Times New Roman" w:eastAsia="Times New Roman" w:hAnsi="Times New Roman" w:cs="Times New Roman"/>
          <w:sz w:val="24"/>
        </w:rPr>
        <w:t xml:space="preserve">. Le projet de loi transpose les mêmes modalités d'organisation professionnelle à </w:t>
      </w:r>
      <w:proofErr w:type="spellStart"/>
      <w:r>
        <w:rPr>
          <w:rFonts w:ascii="Times New Roman" w:eastAsia="Times New Roman" w:hAnsi="Times New Roman" w:cs="Times New Roman"/>
          <w:sz w:val="24"/>
        </w:rPr>
        <w:t>SaintPierre-e</w:t>
      </w:r>
      <w:r>
        <w:rPr>
          <w:rFonts w:ascii="Times New Roman" w:eastAsia="Times New Roman" w:hAnsi="Times New Roman" w:cs="Times New Roman"/>
          <w:sz w:val="24"/>
        </w:rPr>
        <w:t>t-Miquelon</w:t>
      </w:r>
      <w:proofErr w:type="spellEnd"/>
      <w:r>
        <w:rPr>
          <w:rFonts w:ascii="Times New Roman" w:eastAsia="Times New Roman" w:hAnsi="Times New Roman" w:cs="Times New Roman"/>
          <w:sz w:val="24"/>
        </w:rPr>
        <w:t xml:space="preserve"> à la profession de commissaires de justice, dans un souci de rationalisation et de cohérence. </w:t>
      </w:r>
    </w:p>
    <w:p w14:paraId="26FDBFA1"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lastRenderedPageBreak/>
        <w:t>Il n'y a pour l'heure, à Saint-Pierre-et-</w:t>
      </w:r>
      <w:r>
        <w:rPr>
          <w:rFonts w:ascii="Times New Roman" w:eastAsia="Times New Roman" w:hAnsi="Times New Roman" w:cs="Times New Roman"/>
          <w:color w:val="374151"/>
          <w:sz w:val="24"/>
        </w:rPr>
        <w:t xml:space="preserve">Miquelon, ni huissier de justice soumis au statut découlant de l'ordonnance n° 45-2592 du 2 novembre 1945 relative au statut des huissiers, ni </w:t>
      </w:r>
      <w:proofErr w:type="spellStart"/>
      <w:r>
        <w:rPr>
          <w:rFonts w:ascii="Times New Roman" w:eastAsia="Times New Roman" w:hAnsi="Times New Roman" w:cs="Times New Roman"/>
          <w:color w:val="374151"/>
          <w:sz w:val="24"/>
        </w:rPr>
        <w:t>commissairepriseur</w:t>
      </w:r>
      <w:proofErr w:type="spellEnd"/>
      <w:r>
        <w:rPr>
          <w:rFonts w:ascii="Times New Roman" w:eastAsia="Times New Roman" w:hAnsi="Times New Roman" w:cs="Times New Roman"/>
          <w:color w:val="374151"/>
          <w:sz w:val="24"/>
        </w:rPr>
        <w:t xml:space="preserve"> judiciaire et par voie de conséquence, aucune instance professionnelle locale dans ce territoi</w:t>
      </w:r>
      <w:r>
        <w:rPr>
          <w:rFonts w:ascii="Times New Roman" w:eastAsia="Times New Roman" w:hAnsi="Times New Roman" w:cs="Times New Roman"/>
          <w:color w:val="374151"/>
          <w:sz w:val="24"/>
        </w:rPr>
        <w:t xml:space="preserve">re. Si un commissaire de justice s'installe à Saint-Pierre-et-Miquelon à compter de 2022, la charge supplémentaire pour la chambre régionale de Fort-de-France sera très faible. </w:t>
      </w:r>
    </w:p>
    <w:p w14:paraId="6FAD5143" w14:textId="77777777" w:rsidR="00B166DB" w:rsidRDefault="007F6D9D">
      <w:pPr>
        <w:pStyle w:val="Titre2"/>
        <w:ind w:left="-5"/>
      </w:pPr>
      <w:r>
        <w:rPr>
          <w:u w:val="none" w:color="000000"/>
        </w:rPr>
        <w:t xml:space="preserve">IV. </w:t>
      </w:r>
      <w:r>
        <w:t>Modalités de mise en œuvre</w:t>
      </w:r>
      <w:r>
        <w:rPr>
          <w:b w:val="0"/>
          <w:u w:val="none" w:color="000000"/>
        </w:rPr>
        <w:t xml:space="preserve"> </w:t>
      </w:r>
    </w:p>
    <w:p w14:paraId="67136602" w14:textId="77777777" w:rsidR="00B166DB" w:rsidRDefault="007F6D9D">
      <w:pPr>
        <w:spacing w:after="252"/>
        <w:ind w:left="-5" w:hanging="10"/>
      </w:pPr>
      <w:r>
        <w:rPr>
          <w:rFonts w:ascii="Times New Roman" w:eastAsia="Times New Roman" w:hAnsi="Times New Roman" w:cs="Times New Roman"/>
          <w:color w:val="374151"/>
          <w:sz w:val="24"/>
          <w:u w:val="single" w:color="374151"/>
        </w:rPr>
        <w:t>Conditions de mise en œuvre de la réforme dans</w:t>
      </w:r>
      <w:r>
        <w:rPr>
          <w:rFonts w:ascii="Times New Roman" w:eastAsia="Times New Roman" w:hAnsi="Times New Roman" w:cs="Times New Roman"/>
          <w:color w:val="374151"/>
          <w:sz w:val="24"/>
          <w:u w:val="single" w:color="374151"/>
        </w:rPr>
        <w:t xml:space="preserve"> le temps</w:t>
      </w:r>
      <w:r>
        <w:rPr>
          <w:rFonts w:ascii="Times New Roman" w:eastAsia="Times New Roman" w:hAnsi="Times New Roman" w:cs="Times New Roman"/>
          <w:color w:val="374151"/>
          <w:sz w:val="24"/>
        </w:rPr>
        <w:t xml:space="preserve"> </w:t>
      </w:r>
    </w:p>
    <w:p w14:paraId="6E3D3F81"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 xml:space="preserve">Le projet de loi modifie des dispositions de l'ordonnance n° 2016-728 du 2 juin 2016 relative au statut de commissaire de justice qui entreront en vigueur le 1 </w:t>
      </w:r>
      <w:r>
        <w:rPr>
          <w:rFonts w:ascii="Times New Roman" w:eastAsia="Times New Roman" w:hAnsi="Times New Roman" w:cs="Times New Roman"/>
          <w:color w:val="374151"/>
          <w:sz w:val="24"/>
          <w:vertAlign w:val="superscript"/>
        </w:rPr>
        <w:t xml:space="preserve">er </w:t>
      </w:r>
      <w:r>
        <w:rPr>
          <w:rFonts w:ascii="Times New Roman" w:eastAsia="Times New Roman" w:hAnsi="Times New Roman" w:cs="Times New Roman"/>
          <w:color w:val="374151"/>
          <w:sz w:val="24"/>
        </w:rPr>
        <w:t xml:space="preserve">juillet 2022 aux termes de son article 25. </w:t>
      </w:r>
    </w:p>
    <w:p w14:paraId="3EBA1D77" w14:textId="77777777" w:rsidR="00B166DB" w:rsidRDefault="007F6D9D">
      <w:pPr>
        <w:spacing w:after="272" w:line="242" w:lineRule="auto"/>
        <w:ind w:left="-5" w:right="45" w:hanging="10"/>
        <w:jc w:val="both"/>
      </w:pPr>
      <w:r>
        <w:rPr>
          <w:rFonts w:ascii="Times New Roman" w:eastAsia="Times New Roman" w:hAnsi="Times New Roman" w:cs="Times New Roman"/>
          <w:color w:val="374151"/>
          <w:sz w:val="24"/>
        </w:rPr>
        <w:t>Ainsi, si les modifications seront eff</w:t>
      </w:r>
      <w:r>
        <w:rPr>
          <w:rFonts w:ascii="Times New Roman" w:eastAsia="Times New Roman" w:hAnsi="Times New Roman" w:cs="Times New Roman"/>
          <w:color w:val="374151"/>
          <w:sz w:val="24"/>
        </w:rPr>
        <w:t xml:space="preserve">ectives dans l'ordonnance dès la promulgation de la loi de ratification, les dispositions de l'ordonnance elle-même ont une entrée en vigueur différée. </w:t>
      </w:r>
    </w:p>
    <w:p w14:paraId="050943C3" w14:textId="77777777" w:rsidR="00B166DB" w:rsidRDefault="007F6D9D">
      <w:pPr>
        <w:spacing w:after="252"/>
        <w:ind w:left="-5" w:hanging="10"/>
      </w:pPr>
      <w:r>
        <w:rPr>
          <w:rFonts w:ascii="Times New Roman" w:eastAsia="Times New Roman" w:hAnsi="Times New Roman" w:cs="Times New Roman"/>
          <w:color w:val="374151"/>
          <w:sz w:val="24"/>
          <w:u w:val="single" w:color="374151"/>
        </w:rPr>
        <w:t>Conditions de mise en œuvre de la réforme dans l'espace</w:t>
      </w:r>
      <w:r>
        <w:rPr>
          <w:rFonts w:ascii="Times New Roman" w:eastAsia="Times New Roman" w:hAnsi="Times New Roman" w:cs="Times New Roman"/>
          <w:color w:val="374151"/>
          <w:sz w:val="24"/>
        </w:rPr>
        <w:t xml:space="preserve"> </w:t>
      </w:r>
    </w:p>
    <w:p w14:paraId="4F794809" w14:textId="77777777" w:rsidR="00B166DB" w:rsidRDefault="007F6D9D">
      <w:pPr>
        <w:spacing w:after="306" w:line="250" w:lineRule="auto"/>
        <w:ind w:left="-5" w:right="45" w:hanging="10"/>
        <w:jc w:val="both"/>
      </w:pPr>
      <w:r>
        <w:rPr>
          <w:rFonts w:ascii="Times New Roman" w:eastAsia="Times New Roman" w:hAnsi="Times New Roman" w:cs="Times New Roman"/>
          <w:b/>
          <w:color w:val="374151"/>
          <w:sz w:val="24"/>
        </w:rPr>
        <w:t>Compte-tenu de son objet, l'ordonnance n° 2016</w:t>
      </w:r>
      <w:r>
        <w:rPr>
          <w:rFonts w:ascii="Times New Roman" w:eastAsia="Times New Roman" w:hAnsi="Times New Roman" w:cs="Times New Roman"/>
          <w:b/>
          <w:color w:val="374151"/>
          <w:sz w:val="24"/>
        </w:rPr>
        <w:t xml:space="preserve">-728 du 2 juin 2016 relative au statut des commissaires de justice n'a vocation à s'appliquer que dans les territoires d'outre-mer où s'appliquent, actuellement, les textes relatifs aux huissiers de justice et aux </w:t>
      </w:r>
      <w:proofErr w:type="spellStart"/>
      <w:r>
        <w:rPr>
          <w:rFonts w:ascii="Times New Roman" w:eastAsia="Times New Roman" w:hAnsi="Times New Roman" w:cs="Times New Roman"/>
          <w:b/>
          <w:color w:val="374151"/>
          <w:sz w:val="24"/>
        </w:rPr>
        <w:t>commissairespriseurs</w:t>
      </w:r>
      <w:proofErr w:type="spellEnd"/>
      <w:r>
        <w:rPr>
          <w:rFonts w:ascii="Times New Roman" w:eastAsia="Times New Roman" w:hAnsi="Times New Roman" w:cs="Times New Roman"/>
          <w:b/>
          <w:color w:val="374151"/>
          <w:sz w:val="24"/>
        </w:rPr>
        <w:t xml:space="preserve"> judiciaires soit : la</w:t>
      </w:r>
      <w:r>
        <w:rPr>
          <w:rFonts w:ascii="Times New Roman" w:eastAsia="Times New Roman" w:hAnsi="Times New Roman" w:cs="Times New Roman"/>
          <w:b/>
          <w:color w:val="374151"/>
          <w:sz w:val="24"/>
        </w:rPr>
        <w:t xml:space="preserve"> Guadeloupe, la Martinique, la Réunion, la Guyane, Mayotte, Saint-Martin, Saint-Barthélemy et Saint-Pierre-et-Miquelon</w:t>
      </w:r>
      <w:r>
        <w:rPr>
          <w:rFonts w:ascii="Times New Roman" w:eastAsia="Times New Roman" w:hAnsi="Times New Roman" w:cs="Times New Roman"/>
          <w:color w:val="374151"/>
          <w:sz w:val="24"/>
        </w:rPr>
        <w:t xml:space="preserve"> </w:t>
      </w:r>
      <w:r>
        <w:rPr>
          <w:rFonts w:ascii="Times New Roman" w:eastAsia="Times New Roman" w:hAnsi="Times New Roman" w:cs="Times New Roman"/>
          <w:color w:val="374151"/>
          <w:sz w:val="24"/>
          <w:vertAlign w:val="superscript"/>
        </w:rPr>
        <w:t xml:space="preserve">1 </w:t>
      </w:r>
      <w:proofErr w:type="gramStart"/>
      <w:r>
        <w:rPr>
          <w:rFonts w:ascii="Times New Roman" w:eastAsia="Times New Roman" w:hAnsi="Times New Roman" w:cs="Times New Roman"/>
          <w:color w:val="374151"/>
          <w:sz w:val="24"/>
          <w:vertAlign w:val="superscript"/>
        </w:rPr>
        <w:t xml:space="preserve">( </w:t>
      </w:r>
      <w:r>
        <w:rPr>
          <w:rFonts w:ascii="Times New Roman" w:eastAsia="Times New Roman" w:hAnsi="Times New Roman" w:cs="Times New Roman"/>
          <w:b/>
          <w:color w:val="0000FF"/>
          <w:sz w:val="24"/>
          <w:u w:val="single" w:color="0000FF"/>
          <w:vertAlign w:val="superscript"/>
        </w:rPr>
        <w:t>*</w:t>
      </w:r>
      <w:proofErr w:type="gramEnd"/>
      <w:r>
        <w:rPr>
          <w:rFonts w:ascii="Times New Roman" w:eastAsia="Times New Roman" w:hAnsi="Times New Roman" w:cs="Times New Roman"/>
          <w:color w:val="374151"/>
          <w:sz w:val="24"/>
          <w:vertAlign w:val="superscript"/>
        </w:rPr>
        <w:t xml:space="preserve"> ) </w:t>
      </w:r>
      <w:r>
        <w:rPr>
          <w:rFonts w:ascii="Times New Roman" w:eastAsia="Times New Roman" w:hAnsi="Times New Roman" w:cs="Times New Roman"/>
          <w:color w:val="374151"/>
          <w:sz w:val="24"/>
        </w:rPr>
        <w:t xml:space="preserve">. </w:t>
      </w:r>
    </w:p>
    <w:p w14:paraId="7ACD63F2" w14:textId="77777777" w:rsidR="00B166DB" w:rsidRDefault="007F6D9D">
      <w:pPr>
        <w:pStyle w:val="Titre2"/>
        <w:ind w:left="-5"/>
      </w:pPr>
      <w:r>
        <w:t>V. Consultations menées</w:t>
      </w:r>
      <w:r>
        <w:rPr>
          <w:b w:val="0"/>
          <w:u w:val="none" w:color="000000"/>
        </w:rPr>
        <w:t xml:space="preserve"> </w:t>
      </w:r>
    </w:p>
    <w:p w14:paraId="34804396" w14:textId="77777777" w:rsidR="00B166DB" w:rsidRDefault="007F6D9D">
      <w:pPr>
        <w:spacing w:after="273" w:line="243" w:lineRule="auto"/>
        <w:ind w:left="-5" w:right="45" w:hanging="10"/>
        <w:jc w:val="both"/>
      </w:pPr>
      <w:r>
        <w:rPr>
          <w:rFonts w:ascii="Times New Roman" w:eastAsia="Times New Roman" w:hAnsi="Times New Roman" w:cs="Times New Roman"/>
          <w:sz w:val="24"/>
        </w:rPr>
        <w:t>Le présent projet de loi a été soumis le 19 août à la consultation de Saint-Pierre-et-Miquelon, qui é</w:t>
      </w:r>
      <w:r>
        <w:rPr>
          <w:rFonts w:ascii="Times New Roman" w:eastAsia="Times New Roman" w:hAnsi="Times New Roman" w:cs="Times New Roman"/>
          <w:sz w:val="24"/>
        </w:rPr>
        <w:t xml:space="preserve">tait requise compte tenu du dispositif spécifique d'organisation professionnelle prévu pour cette collectivité. </w:t>
      </w:r>
    </w:p>
    <w:p w14:paraId="37AD90F5" w14:textId="77777777" w:rsidR="00B166DB" w:rsidRDefault="007F6D9D">
      <w:pPr>
        <w:spacing w:after="258" w:line="248" w:lineRule="auto"/>
        <w:ind w:left="2" w:right="48" w:hanging="2"/>
      </w:pPr>
      <w:r>
        <w:rPr>
          <w:rFonts w:ascii="Times New Roman" w:eastAsia="Times New Roman" w:hAnsi="Times New Roman" w:cs="Times New Roman"/>
          <w:sz w:val="24"/>
        </w:rPr>
        <w:t xml:space="preserve">Le présent projet de loi n'est soumis à aucune autre consultation obligatoire. </w:t>
      </w:r>
    </w:p>
    <w:p w14:paraId="189EDB14" w14:textId="77777777" w:rsidR="00B166DB" w:rsidRDefault="007F6D9D">
      <w:pPr>
        <w:spacing w:after="324" w:line="243" w:lineRule="auto"/>
        <w:ind w:left="-5" w:right="45" w:hanging="10"/>
        <w:jc w:val="both"/>
      </w:pPr>
      <w:r>
        <w:rPr>
          <w:rFonts w:ascii="Times New Roman" w:eastAsia="Times New Roman" w:hAnsi="Times New Roman" w:cs="Times New Roman"/>
          <w:sz w:val="24"/>
        </w:rPr>
        <w:t xml:space="preserve">Ont néanmoins été également consultés la Chambre nationale des </w:t>
      </w:r>
      <w:r>
        <w:rPr>
          <w:rFonts w:ascii="Times New Roman" w:eastAsia="Times New Roman" w:hAnsi="Times New Roman" w:cs="Times New Roman"/>
          <w:sz w:val="24"/>
        </w:rPr>
        <w:t>commissaires-priseurs judiciaires, la Chambre nationale des huissiers de justice, l'Union nationale des huissiers de justice, le Conseil supérieur du notariat et la Fédération Nationale de l'Information d'Entreprise, de la Gestion de Créances et de l'Enquê</w:t>
      </w:r>
      <w:r>
        <w:rPr>
          <w:rFonts w:ascii="Times New Roman" w:eastAsia="Times New Roman" w:hAnsi="Times New Roman" w:cs="Times New Roman"/>
          <w:sz w:val="24"/>
        </w:rPr>
        <w:t xml:space="preserve">te Civile. </w:t>
      </w:r>
    </w:p>
    <w:p w14:paraId="21473A1A" w14:textId="77777777" w:rsidR="00B166DB" w:rsidRDefault="007F6D9D">
      <w:pPr>
        <w:spacing w:after="0"/>
        <w:jc w:val="right"/>
      </w:pPr>
      <w:r>
        <w:rPr>
          <w:noProof/>
        </w:rPr>
        <mc:AlternateContent>
          <mc:Choice Requires="wpg">
            <w:drawing>
              <wp:inline distT="0" distB="0" distL="0" distR="0" wp14:anchorId="73009D41" wp14:editId="799DBB20">
                <wp:extent cx="5760720" cy="635"/>
                <wp:effectExtent l="0" t="0" r="0" b="0"/>
                <wp:docPr id="22379" name="Group 22379"/>
                <wp:cNvGraphicFramePr/>
                <a:graphic xmlns:a="http://schemas.openxmlformats.org/drawingml/2006/main">
                  <a:graphicData uri="http://schemas.microsoft.com/office/word/2010/wordprocessingGroup">
                    <wpg:wgp>
                      <wpg:cNvGrpSpPr/>
                      <wpg:grpSpPr>
                        <a:xfrm>
                          <a:off x="0" y="0"/>
                          <a:ext cx="5760720" cy="635"/>
                          <a:chOff x="0" y="0"/>
                          <a:chExt cx="5760720" cy="635"/>
                        </a:xfrm>
                      </wpg:grpSpPr>
                      <wps:wsp>
                        <wps:cNvPr id="24468" name="Shape 24468"/>
                        <wps:cNvSpPr/>
                        <wps:spPr>
                          <a:xfrm>
                            <a:off x="0" y="0"/>
                            <a:ext cx="5760720" cy="9144"/>
                          </a:xfrm>
                          <a:custGeom>
                            <a:avLst/>
                            <a:gdLst/>
                            <a:ahLst/>
                            <a:cxnLst/>
                            <a:rect l="0" t="0" r="0" b="0"/>
                            <a:pathLst>
                              <a:path w="5760720" h="9144">
                                <a:moveTo>
                                  <a:pt x="0" y="0"/>
                                </a:moveTo>
                                <a:lnTo>
                                  <a:pt x="5760720" y="0"/>
                                </a:lnTo>
                                <a:lnTo>
                                  <a:pt x="5760720" y="9144"/>
                                </a:lnTo>
                                <a:lnTo>
                                  <a:pt x="0" y="9144"/>
                                </a:lnTo>
                                <a:lnTo>
                                  <a:pt x="0" y="0"/>
                                </a:lnTo>
                              </a:path>
                            </a:pathLst>
                          </a:custGeom>
                          <a:ln w="0" cap="flat">
                            <a:miter lim="127000"/>
                          </a:ln>
                        </wps:spPr>
                        <wps:style>
                          <a:lnRef idx="0">
                            <a:srgbClr val="000000">
                              <a:alpha val="0"/>
                            </a:srgbClr>
                          </a:lnRef>
                          <a:fillRef idx="1">
                            <a:srgbClr val="374151"/>
                          </a:fillRef>
                          <a:effectRef idx="0">
                            <a:scrgbClr r="0" g="0" b="0"/>
                          </a:effectRef>
                          <a:fontRef idx="none"/>
                        </wps:style>
                        <wps:bodyPr/>
                      </wps:wsp>
                    </wpg:wgp>
                  </a:graphicData>
                </a:graphic>
              </wp:inline>
            </w:drawing>
          </mc:Choice>
          <mc:Fallback xmlns:a="http://schemas.openxmlformats.org/drawingml/2006/main">
            <w:pict>
              <v:group id="Group 22379" style="width:453.6pt;height:0.0499878pt;mso-position-horizontal-relative:char;mso-position-vertical-relative:line" coordsize="57607,6">
                <v:shape id="Shape 24469" style="position:absolute;width:57607;height:91;left:0;top:0;" coordsize="5760720,9144" path="m0,0l5760720,0l5760720,9144l0,9144l0,0">
                  <v:stroke weight="0pt" endcap="flat" joinstyle="miter" miterlimit="10" on="false" color="#000000" opacity="0"/>
                  <v:fill on="true" color="#374151"/>
                </v:shape>
              </v:group>
            </w:pict>
          </mc:Fallback>
        </mc:AlternateContent>
      </w:r>
      <w:r>
        <w:rPr>
          <w:rFonts w:ascii="Times New Roman" w:eastAsia="Times New Roman" w:hAnsi="Times New Roman" w:cs="Times New Roman"/>
          <w:sz w:val="24"/>
        </w:rPr>
        <w:t xml:space="preserve"> </w:t>
      </w:r>
    </w:p>
    <w:p w14:paraId="448CB4E3" w14:textId="77777777" w:rsidR="00B166DB" w:rsidRDefault="007F6D9D">
      <w:pPr>
        <w:spacing w:after="273" w:line="243" w:lineRule="auto"/>
        <w:ind w:left="-5" w:right="45" w:hanging="10"/>
        <w:jc w:val="both"/>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 xml:space="preserve">1 </w:t>
      </w:r>
      <w:r>
        <w:rPr>
          <w:rFonts w:ascii="Times New Roman" w:eastAsia="Times New Roman" w:hAnsi="Times New Roman" w:cs="Times New Roman"/>
          <w:sz w:val="24"/>
        </w:rPr>
        <w:t>A noter, s'agissant des commissaires-</w:t>
      </w:r>
      <w:r>
        <w:rPr>
          <w:rFonts w:ascii="Times New Roman" w:eastAsia="Times New Roman" w:hAnsi="Times New Roman" w:cs="Times New Roman"/>
          <w:sz w:val="24"/>
        </w:rPr>
        <w:t>priseurs judiciaires, que les dispositions de l'article 3 de l'ordonnance du 26 juin 1816 ne leur permettaient pas d'exercer à Saint-Pierre-et-Miquelon et à Mayotte. Toutefois, cette exclusion a été supprimée par la loi n° 2015-990 du 6 août 2015 pour la c</w:t>
      </w:r>
      <w:r>
        <w:rPr>
          <w:rFonts w:ascii="Times New Roman" w:eastAsia="Times New Roman" w:hAnsi="Times New Roman" w:cs="Times New Roman"/>
          <w:sz w:val="24"/>
        </w:rPr>
        <w:t>roissance, l'activité et l'égalité des chances économiques</w:t>
      </w:r>
      <w:r>
        <w:rPr>
          <w:rFonts w:ascii="Times New Roman" w:eastAsia="Times New Roman" w:hAnsi="Times New Roman" w:cs="Times New Roman"/>
          <w:color w:val="374151"/>
          <w:sz w:val="24"/>
        </w:rPr>
        <w:t xml:space="preserve">. </w:t>
      </w:r>
    </w:p>
    <w:p w14:paraId="65044034"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Au vu des faits suivants : </w:t>
      </w:r>
    </w:p>
    <w:p w14:paraId="6F1FFFA0" w14:textId="77777777" w:rsidR="00B166DB" w:rsidRDefault="007F6D9D">
      <w:pPr>
        <w:spacing w:after="0"/>
      </w:pPr>
      <w:r>
        <w:rPr>
          <w:rFonts w:ascii="Times New Roman" w:eastAsia="Times New Roman" w:hAnsi="Times New Roman" w:cs="Times New Roman"/>
          <w:b/>
          <w:sz w:val="24"/>
        </w:rPr>
        <w:t xml:space="preserve"> </w:t>
      </w:r>
    </w:p>
    <w:p w14:paraId="399E9D2E"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La non modification des articles comme demandé ; </w:t>
      </w:r>
    </w:p>
    <w:p w14:paraId="1500B186"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La non ratification de l’ordonnance 2016-728 par le parlement ; </w:t>
      </w:r>
    </w:p>
    <w:p w14:paraId="56A723EA" w14:textId="77777777" w:rsidR="00B166DB" w:rsidRDefault="007F6D9D">
      <w:pPr>
        <w:spacing w:after="14" w:line="248" w:lineRule="auto"/>
        <w:ind w:left="-5" w:right="44" w:hanging="10"/>
      </w:pPr>
      <w:r>
        <w:rPr>
          <w:rFonts w:ascii="Times New Roman" w:eastAsia="Times New Roman" w:hAnsi="Times New Roman" w:cs="Times New Roman"/>
          <w:b/>
          <w:sz w:val="24"/>
        </w:rPr>
        <w:lastRenderedPageBreak/>
        <w:t xml:space="preserve">La caducité de la Loi 90-1258 ; </w:t>
      </w:r>
    </w:p>
    <w:p w14:paraId="6519B7B9" w14:textId="77777777" w:rsidR="00B166DB" w:rsidRDefault="007F6D9D">
      <w:pPr>
        <w:spacing w:after="14" w:line="248" w:lineRule="auto"/>
        <w:ind w:left="-5" w:right="44" w:hanging="10"/>
      </w:pPr>
      <w:r>
        <w:rPr>
          <w:rFonts w:ascii="Times New Roman" w:eastAsia="Times New Roman" w:hAnsi="Times New Roman" w:cs="Times New Roman"/>
          <w:b/>
          <w:sz w:val="24"/>
        </w:rPr>
        <w:t>Ordonnance prise sous prise sur le fondement de la loi du 6 août 2015 ;</w:t>
      </w:r>
      <w:r>
        <w:rPr>
          <w:rFonts w:ascii="Times New Roman" w:eastAsia="Times New Roman" w:hAnsi="Times New Roman" w:cs="Times New Roman"/>
          <w:sz w:val="24"/>
        </w:rPr>
        <w:t xml:space="preserve"> </w:t>
      </w:r>
    </w:p>
    <w:p w14:paraId="26AA2DBE" w14:textId="77777777" w:rsidR="00B166DB" w:rsidRDefault="007F6D9D">
      <w:pPr>
        <w:spacing w:after="3" w:line="248" w:lineRule="auto"/>
        <w:ind w:left="2" w:right="48" w:hanging="2"/>
      </w:pPr>
      <w:r>
        <w:rPr>
          <w:rFonts w:ascii="Times New Roman" w:eastAsia="Times New Roman" w:hAnsi="Times New Roman" w:cs="Times New Roman"/>
          <w:b/>
          <w:sz w:val="24"/>
        </w:rPr>
        <w:t xml:space="preserve">La Nullité de la Loi </w:t>
      </w:r>
      <w:r>
        <w:rPr>
          <w:rFonts w:ascii="Times New Roman" w:eastAsia="Times New Roman" w:hAnsi="Times New Roman" w:cs="Times New Roman"/>
          <w:sz w:val="24"/>
        </w:rPr>
        <w:t xml:space="preserve">n°2015-715, promulguée après décision constitutionnelle ; </w:t>
      </w:r>
    </w:p>
    <w:p w14:paraId="69A99D53"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Le code des procédures civiles d'exécution sans existence légale </w:t>
      </w:r>
      <w:r>
        <w:rPr>
          <w:rFonts w:ascii="Times New Roman" w:eastAsia="Times New Roman" w:hAnsi="Times New Roman" w:cs="Times New Roman"/>
          <w:sz w:val="24"/>
        </w:rPr>
        <w:t xml:space="preserve">; </w:t>
      </w:r>
    </w:p>
    <w:p w14:paraId="2B05680C" w14:textId="77777777" w:rsidR="00B166DB" w:rsidRDefault="007F6D9D">
      <w:pPr>
        <w:spacing w:after="14" w:line="248" w:lineRule="auto"/>
        <w:ind w:left="-5" w:right="44" w:hanging="10"/>
      </w:pPr>
      <w:r>
        <w:rPr>
          <w:rFonts w:ascii="Times New Roman" w:eastAsia="Times New Roman" w:hAnsi="Times New Roman" w:cs="Times New Roman"/>
          <w:b/>
          <w:sz w:val="24"/>
        </w:rPr>
        <w:t>L’ordonnance n° 45-2592 et L'ordonn</w:t>
      </w:r>
      <w:r>
        <w:rPr>
          <w:rFonts w:ascii="Times New Roman" w:eastAsia="Times New Roman" w:hAnsi="Times New Roman" w:cs="Times New Roman"/>
          <w:b/>
          <w:sz w:val="24"/>
        </w:rPr>
        <w:t xml:space="preserve">ance n° 45-2593 Promulguées par un gouvernement provisoire, gouvernement de FAIT, sans pouvoir Juridique. </w:t>
      </w:r>
    </w:p>
    <w:p w14:paraId="0975679C" w14:textId="77777777" w:rsidR="00B166DB" w:rsidRDefault="007F6D9D">
      <w:pPr>
        <w:spacing w:after="0"/>
      </w:pPr>
      <w:r>
        <w:rPr>
          <w:rFonts w:ascii="Times New Roman" w:eastAsia="Times New Roman" w:hAnsi="Times New Roman" w:cs="Times New Roman"/>
          <w:b/>
          <w:sz w:val="24"/>
        </w:rPr>
        <w:t xml:space="preserve"> </w:t>
      </w:r>
    </w:p>
    <w:p w14:paraId="78147794" w14:textId="77777777" w:rsidR="00B166DB" w:rsidRDefault="007F6D9D">
      <w:pPr>
        <w:spacing w:after="12"/>
      </w:pPr>
      <w:r>
        <w:rPr>
          <w:rFonts w:ascii="Times New Roman" w:eastAsia="Times New Roman" w:hAnsi="Times New Roman" w:cs="Times New Roman"/>
          <w:b/>
          <w:sz w:val="24"/>
        </w:rPr>
        <w:t xml:space="preserve"> </w:t>
      </w:r>
    </w:p>
    <w:p w14:paraId="443C538A" w14:textId="77777777" w:rsidR="00B166DB" w:rsidRDefault="007F6D9D">
      <w:pPr>
        <w:spacing w:after="12" w:line="249" w:lineRule="auto"/>
        <w:ind w:left="-5" w:right="120" w:hanging="10"/>
      </w:pPr>
      <w:r>
        <w:rPr>
          <w:rFonts w:ascii="Times New Roman" w:eastAsia="Times New Roman" w:hAnsi="Times New Roman" w:cs="Times New Roman"/>
          <w:b/>
          <w:sz w:val="28"/>
        </w:rPr>
        <w:t>Par conséquent, l’Ordonnance 2016-728 n’a aucune existence légale, le statut de commissaire de justice n’existe pas, le statut d’huissier de just</w:t>
      </w:r>
      <w:r>
        <w:rPr>
          <w:rFonts w:ascii="Times New Roman" w:eastAsia="Times New Roman" w:hAnsi="Times New Roman" w:cs="Times New Roman"/>
          <w:b/>
          <w:sz w:val="28"/>
        </w:rPr>
        <w:t>ice « illégalement mis en place » est abrogé.</w:t>
      </w:r>
      <w:r>
        <w:rPr>
          <w:rFonts w:ascii="Times New Roman" w:eastAsia="Times New Roman" w:hAnsi="Times New Roman" w:cs="Times New Roman"/>
          <w:sz w:val="28"/>
        </w:rPr>
        <w:t xml:space="preserve"> </w:t>
      </w:r>
    </w:p>
    <w:p w14:paraId="595DA8D4" w14:textId="77777777" w:rsidR="00B166DB" w:rsidRDefault="007F6D9D">
      <w:pPr>
        <w:spacing w:after="0"/>
      </w:pPr>
      <w:r>
        <w:rPr>
          <w:rFonts w:ascii="Times New Roman" w:eastAsia="Times New Roman" w:hAnsi="Times New Roman" w:cs="Times New Roman"/>
          <w:b/>
          <w:sz w:val="24"/>
        </w:rPr>
        <w:t xml:space="preserve"> </w:t>
      </w:r>
    </w:p>
    <w:p w14:paraId="7922A2BB" w14:textId="77777777" w:rsidR="00B166DB" w:rsidRDefault="007F6D9D">
      <w:pPr>
        <w:spacing w:after="12"/>
      </w:pPr>
      <w:r>
        <w:rPr>
          <w:rFonts w:ascii="Times New Roman" w:eastAsia="Times New Roman" w:hAnsi="Times New Roman" w:cs="Times New Roman"/>
          <w:b/>
          <w:sz w:val="24"/>
        </w:rPr>
        <w:t xml:space="preserve"> </w:t>
      </w:r>
    </w:p>
    <w:p w14:paraId="40C9D858" w14:textId="77777777" w:rsidR="00B166DB" w:rsidRDefault="007F6D9D">
      <w:pPr>
        <w:spacing w:after="12" w:line="249" w:lineRule="auto"/>
        <w:ind w:left="10" w:hanging="10"/>
        <w:jc w:val="center"/>
      </w:pPr>
      <w:r>
        <w:rPr>
          <w:rFonts w:ascii="Times New Roman" w:eastAsia="Times New Roman" w:hAnsi="Times New Roman" w:cs="Times New Roman"/>
          <w:b/>
          <w:sz w:val="28"/>
        </w:rPr>
        <w:t xml:space="preserve">Décret 2021-1625 du 10 décembre 2021 relatif aux compétences des commissaires de justice. </w:t>
      </w:r>
    </w:p>
    <w:p w14:paraId="1A7D7DEA" w14:textId="77777777" w:rsidR="00B166DB" w:rsidRDefault="007F6D9D">
      <w:pPr>
        <w:spacing w:after="0" w:line="250" w:lineRule="auto"/>
        <w:ind w:left="10" w:hanging="10"/>
        <w:jc w:val="center"/>
      </w:pPr>
      <w:r>
        <w:rPr>
          <w:rFonts w:ascii="Times New Roman" w:eastAsia="Times New Roman" w:hAnsi="Times New Roman" w:cs="Times New Roman"/>
          <w:sz w:val="24"/>
        </w:rPr>
        <w:t xml:space="preserve">Le décret est pris pour application de </w:t>
      </w:r>
      <w:r>
        <w:rPr>
          <w:rFonts w:ascii="Times New Roman" w:eastAsia="Times New Roman" w:hAnsi="Times New Roman" w:cs="Times New Roman"/>
          <w:b/>
          <w:sz w:val="24"/>
        </w:rPr>
        <w:t>l'ordonnance n° 2016-728</w:t>
      </w:r>
      <w:r>
        <w:rPr>
          <w:rFonts w:ascii="Times New Roman" w:eastAsia="Times New Roman" w:hAnsi="Times New Roman" w:cs="Times New Roman"/>
          <w:sz w:val="24"/>
        </w:rPr>
        <w:t xml:space="preserve"> du 2 juin 2016 relative au statut de commissaire d</w:t>
      </w:r>
      <w:r>
        <w:rPr>
          <w:rFonts w:ascii="Times New Roman" w:eastAsia="Times New Roman" w:hAnsi="Times New Roman" w:cs="Times New Roman"/>
          <w:sz w:val="24"/>
        </w:rPr>
        <w:t xml:space="preserve">e justice, Ordonnance non ratifiée par le parlement. </w:t>
      </w:r>
    </w:p>
    <w:p w14:paraId="5B543A98" w14:textId="77777777" w:rsidR="00B166DB" w:rsidRDefault="007F6D9D">
      <w:pPr>
        <w:spacing w:after="0"/>
      </w:pPr>
      <w:r>
        <w:rPr>
          <w:rFonts w:ascii="Times New Roman" w:eastAsia="Times New Roman" w:hAnsi="Times New Roman" w:cs="Times New Roman"/>
          <w:sz w:val="24"/>
        </w:rPr>
        <w:t xml:space="preserve"> </w:t>
      </w:r>
    </w:p>
    <w:p w14:paraId="4958C916"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Un décret ne peut mettre en application une Ordonnance non ratifiée par le parlement, devenue caduque et sans existence légale. </w:t>
      </w:r>
    </w:p>
    <w:p w14:paraId="6E273219" w14:textId="77777777" w:rsidR="00B166DB" w:rsidRDefault="007F6D9D">
      <w:pPr>
        <w:spacing w:after="0"/>
      </w:pPr>
      <w:r>
        <w:rPr>
          <w:rFonts w:ascii="Times New Roman" w:eastAsia="Times New Roman" w:hAnsi="Times New Roman" w:cs="Times New Roman"/>
          <w:b/>
          <w:sz w:val="24"/>
        </w:rPr>
        <w:t xml:space="preserve"> </w:t>
      </w:r>
    </w:p>
    <w:p w14:paraId="70B9D281" w14:textId="77777777" w:rsidR="00B166DB" w:rsidRDefault="007F6D9D">
      <w:pPr>
        <w:spacing w:after="0"/>
      </w:pPr>
      <w:r>
        <w:rPr>
          <w:rFonts w:ascii="Times New Roman" w:eastAsia="Times New Roman" w:hAnsi="Times New Roman" w:cs="Times New Roman"/>
          <w:b/>
          <w:sz w:val="24"/>
        </w:rPr>
        <w:t xml:space="preserve"> </w:t>
      </w:r>
    </w:p>
    <w:p w14:paraId="23CD8E95" w14:textId="77777777" w:rsidR="00B166DB" w:rsidRDefault="007F6D9D">
      <w:pPr>
        <w:spacing w:after="0"/>
      </w:pPr>
      <w:r>
        <w:rPr>
          <w:rFonts w:ascii="Times New Roman" w:eastAsia="Times New Roman" w:hAnsi="Times New Roman" w:cs="Times New Roman"/>
          <w:sz w:val="24"/>
        </w:rPr>
        <w:t xml:space="preserve"> </w:t>
      </w:r>
    </w:p>
    <w:p w14:paraId="1FE3BD60" w14:textId="77777777" w:rsidR="00B166DB" w:rsidRDefault="007F6D9D">
      <w:pPr>
        <w:spacing w:after="60"/>
      </w:pPr>
      <w:r>
        <w:rPr>
          <w:rFonts w:ascii="Times New Roman" w:eastAsia="Times New Roman" w:hAnsi="Times New Roman" w:cs="Times New Roman"/>
          <w:sz w:val="24"/>
        </w:rPr>
        <w:t xml:space="preserve"> </w:t>
      </w:r>
    </w:p>
    <w:p w14:paraId="7EE4DE25" w14:textId="77777777" w:rsidR="00B166DB" w:rsidRDefault="007F6D9D">
      <w:pPr>
        <w:pStyle w:val="Titre1"/>
        <w:spacing w:after="126"/>
        <w:ind w:left="33" w:right="83"/>
      </w:pPr>
      <w:r>
        <w:t xml:space="preserve">Annexe II </w:t>
      </w:r>
    </w:p>
    <w:p w14:paraId="2D2B1C37" w14:textId="77777777" w:rsidR="00B166DB" w:rsidRDefault="007F6D9D">
      <w:pPr>
        <w:spacing w:after="0"/>
      </w:pPr>
      <w:r>
        <w:rPr>
          <w:rFonts w:ascii="Times New Roman" w:eastAsia="Times New Roman" w:hAnsi="Times New Roman" w:cs="Times New Roman"/>
          <w:b/>
          <w:sz w:val="24"/>
        </w:rPr>
        <w:t xml:space="preserve"> </w:t>
      </w:r>
    </w:p>
    <w:tbl>
      <w:tblPr>
        <w:tblStyle w:val="TableGrid"/>
        <w:tblW w:w="9290" w:type="dxa"/>
        <w:tblInd w:w="-109" w:type="dxa"/>
        <w:tblCellMar>
          <w:top w:w="11" w:type="dxa"/>
          <w:left w:w="115" w:type="dxa"/>
          <w:bottom w:w="0" w:type="dxa"/>
          <w:right w:w="115" w:type="dxa"/>
        </w:tblCellMar>
        <w:tblLook w:val="04A0" w:firstRow="1" w:lastRow="0" w:firstColumn="1" w:lastColumn="0" w:noHBand="0" w:noVBand="1"/>
      </w:tblPr>
      <w:tblGrid>
        <w:gridCol w:w="9290"/>
      </w:tblGrid>
      <w:tr w:rsidR="00B166DB" w14:paraId="40D8EB91" w14:textId="77777777">
        <w:trPr>
          <w:trHeight w:val="394"/>
        </w:trPr>
        <w:tc>
          <w:tcPr>
            <w:tcW w:w="9290" w:type="dxa"/>
            <w:tcBorders>
              <w:top w:val="single" w:sz="4" w:space="0" w:color="000000"/>
              <w:left w:val="single" w:sz="4" w:space="0" w:color="000000"/>
              <w:bottom w:val="nil"/>
              <w:right w:val="single" w:sz="4" w:space="0" w:color="000000"/>
            </w:tcBorders>
          </w:tcPr>
          <w:p w14:paraId="69E63DAC" w14:textId="77777777" w:rsidR="00B166DB" w:rsidRDefault="007F6D9D">
            <w:pPr>
              <w:spacing w:after="0"/>
              <w:jc w:val="center"/>
            </w:pPr>
            <w:r>
              <w:rPr>
                <w:rFonts w:ascii="Times New Roman" w:eastAsia="Times New Roman" w:hAnsi="Times New Roman" w:cs="Times New Roman"/>
                <w:b/>
                <w:color w:val="040404"/>
                <w:sz w:val="32"/>
              </w:rPr>
              <w:t xml:space="preserve">Code des procédures civiles d’exécution (version en vigueur mai </w:t>
            </w:r>
          </w:p>
        </w:tc>
      </w:tr>
      <w:tr w:rsidR="00B166DB" w14:paraId="7C4CEE12" w14:textId="77777777">
        <w:trPr>
          <w:trHeight w:val="388"/>
        </w:trPr>
        <w:tc>
          <w:tcPr>
            <w:tcW w:w="9290" w:type="dxa"/>
            <w:tcBorders>
              <w:top w:val="nil"/>
              <w:left w:val="single" w:sz="4" w:space="0" w:color="000000"/>
              <w:bottom w:val="single" w:sz="4" w:space="0" w:color="000000"/>
              <w:right w:val="single" w:sz="4" w:space="0" w:color="000000"/>
            </w:tcBorders>
            <w:shd w:val="clear" w:color="auto" w:fill="FFFFFF"/>
          </w:tcPr>
          <w:p w14:paraId="5CD1EBB9" w14:textId="77777777" w:rsidR="00B166DB" w:rsidRDefault="007F6D9D">
            <w:pPr>
              <w:spacing w:after="0"/>
              <w:ind w:left="1"/>
              <w:jc w:val="center"/>
            </w:pPr>
            <w:r>
              <w:rPr>
                <w:rFonts w:ascii="Times New Roman" w:eastAsia="Times New Roman" w:hAnsi="Times New Roman" w:cs="Times New Roman"/>
                <w:b/>
                <w:color w:val="040404"/>
                <w:sz w:val="32"/>
              </w:rPr>
              <w:t xml:space="preserve">2023) </w:t>
            </w:r>
          </w:p>
        </w:tc>
      </w:tr>
    </w:tbl>
    <w:p w14:paraId="2E562EE3" w14:textId="77777777" w:rsidR="00B166DB" w:rsidRDefault="007F6D9D">
      <w:pPr>
        <w:spacing w:after="0" w:line="248" w:lineRule="auto"/>
        <w:ind w:left="10" w:right="60" w:hanging="10"/>
        <w:jc w:val="center"/>
      </w:pPr>
      <w:r>
        <w:rPr>
          <w:rFonts w:ascii="Times New Roman" w:eastAsia="Times New Roman" w:hAnsi="Times New Roman" w:cs="Times New Roman"/>
          <w:b/>
          <w:sz w:val="24"/>
        </w:rPr>
        <w:t xml:space="preserve">Mise en place par l’Ordonnance 2011-1895 et le décret 2012-783 </w:t>
      </w:r>
    </w:p>
    <w:p w14:paraId="3B51882B" w14:textId="77777777" w:rsidR="00B166DB" w:rsidRDefault="007F6D9D">
      <w:pPr>
        <w:spacing w:after="0"/>
      </w:pPr>
      <w:r>
        <w:rPr>
          <w:rFonts w:ascii="Times New Roman" w:eastAsia="Times New Roman" w:hAnsi="Times New Roman" w:cs="Times New Roman"/>
          <w:b/>
          <w:sz w:val="24"/>
        </w:rPr>
        <w:t xml:space="preserve"> </w:t>
      </w:r>
    </w:p>
    <w:p w14:paraId="41E19AF5" w14:textId="77777777" w:rsidR="00B166DB" w:rsidRDefault="007F6D9D">
      <w:pPr>
        <w:spacing w:after="55"/>
      </w:pPr>
      <w:r>
        <w:rPr>
          <w:rFonts w:ascii="Times New Roman" w:eastAsia="Times New Roman" w:hAnsi="Times New Roman" w:cs="Times New Roman"/>
          <w:b/>
          <w:sz w:val="24"/>
        </w:rPr>
        <w:t xml:space="preserve"> </w:t>
      </w:r>
    </w:p>
    <w:p w14:paraId="070291D5" w14:textId="77777777" w:rsidR="00B166DB" w:rsidRDefault="007F6D9D">
      <w:pPr>
        <w:pStyle w:val="Titre1"/>
        <w:ind w:left="33" w:right="4"/>
      </w:pPr>
      <w:r>
        <w:t>Ordonnance n° 2011-</w:t>
      </w:r>
      <w:r>
        <w:t xml:space="preserve">1895 du 19 décembre 2011 relative à la partie législative du code des procédures civiles d'exécution (Mai 2023) </w:t>
      </w:r>
    </w:p>
    <w:p w14:paraId="08A15047" w14:textId="77777777" w:rsidR="00B166DB" w:rsidRDefault="007F6D9D">
      <w:pPr>
        <w:spacing w:after="12"/>
      </w:pPr>
      <w:r>
        <w:rPr>
          <w:rFonts w:ascii="Times New Roman" w:eastAsia="Times New Roman" w:hAnsi="Times New Roman" w:cs="Times New Roman"/>
          <w:b/>
          <w:sz w:val="24"/>
        </w:rPr>
        <w:t xml:space="preserve"> </w:t>
      </w:r>
    </w:p>
    <w:p w14:paraId="2F917A9A" w14:textId="77777777" w:rsidR="00B166DB" w:rsidRDefault="007F6D9D">
      <w:pPr>
        <w:spacing w:after="12" w:line="249" w:lineRule="auto"/>
        <w:ind w:left="-5" w:right="120" w:hanging="10"/>
      </w:pPr>
      <w:r>
        <w:rPr>
          <w:rFonts w:ascii="Times New Roman" w:eastAsia="Times New Roman" w:hAnsi="Times New Roman" w:cs="Times New Roman"/>
          <w:b/>
          <w:sz w:val="28"/>
        </w:rPr>
        <w:t xml:space="preserve">L’Ordonnance 2011-1895 vise : </w:t>
      </w:r>
    </w:p>
    <w:p w14:paraId="7B19325E" w14:textId="77777777" w:rsidR="00B166DB" w:rsidRDefault="007F6D9D">
      <w:pPr>
        <w:spacing w:after="0"/>
      </w:pPr>
      <w:r>
        <w:rPr>
          <w:rFonts w:ascii="Times New Roman" w:eastAsia="Times New Roman" w:hAnsi="Times New Roman" w:cs="Times New Roman"/>
          <w:b/>
          <w:sz w:val="24"/>
        </w:rPr>
        <w:t xml:space="preserve"> </w:t>
      </w:r>
    </w:p>
    <w:p w14:paraId="10AE4AD8"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Loi n° 2004-1485 du 30 décembre 2004 de finances rectificative pour 2004 : </w:t>
      </w:r>
    </w:p>
    <w:p w14:paraId="0979FC57" w14:textId="77777777" w:rsidR="00B166DB" w:rsidRDefault="007F6D9D">
      <w:pPr>
        <w:spacing w:after="0"/>
      </w:pPr>
      <w:r>
        <w:rPr>
          <w:rFonts w:ascii="Times New Roman" w:eastAsia="Times New Roman" w:hAnsi="Times New Roman" w:cs="Times New Roman"/>
          <w:sz w:val="24"/>
        </w:rPr>
        <w:t xml:space="preserve"> </w:t>
      </w:r>
    </w:p>
    <w:p w14:paraId="27D24E1A" w14:textId="77777777" w:rsidR="00B166DB" w:rsidRDefault="007F6D9D">
      <w:pPr>
        <w:spacing w:after="3" w:line="248" w:lineRule="auto"/>
        <w:ind w:left="695" w:right="48" w:hanging="2"/>
      </w:pPr>
      <w:r>
        <w:rPr>
          <w:rFonts w:ascii="Times New Roman" w:eastAsia="Times New Roman" w:hAnsi="Times New Roman" w:cs="Times New Roman"/>
          <w:sz w:val="24"/>
        </w:rPr>
        <w:t xml:space="preserve">Décision Constitutionnelle 2004-511 visant les ordonnances 58-1067 du 7 novembre 1958 et 59-2 du 2 janvier 1959. Ces deux ordonnances ont été promulguées par Charles de Gaulle, président du conseil des ministres.  </w:t>
      </w:r>
    </w:p>
    <w:p w14:paraId="4A0B13A3" w14:textId="77777777" w:rsidR="00B166DB" w:rsidRDefault="007F6D9D">
      <w:pPr>
        <w:spacing w:after="2" w:line="239" w:lineRule="auto"/>
        <w:ind w:left="703" w:hanging="10"/>
      </w:pPr>
      <w:r>
        <w:rPr>
          <w:rFonts w:ascii="Times New Roman" w:eastAsia="Times New Roman" w:hAnsi="Times New Roman" w:cs="Times New Roman"/>
          <w:sz w:val="24"/>
        </w:rPr>
        <w:t>Elles ne sont pas conformes à l’article 1</w:t>
      </w:r>
      <w:r>
        <w:rPr>
          <w:rFonts w:ascii="Times New Roman" w:eastAsia="Times New Roman" w:hAnsi="Times New Roman" w:cs="Times New Roman"/>
          <w:sz w:val="24"/>
        </w:rPr>
        <w:t xml:space="preserve">3 de la Constitution du 4 octobre 1958. </w:t>
      </w:r>
      <w:r>
        <w:rPr>
          <w:rFonts w:ascii="Times New Roman" w:eastAsia="Times New Roman" w:hAnsi="Times New Roman" w:cs="Times New Roman"/>
          <w:i/>
          <w:sz w:val="24"/>
        </w:rPr>
        <w:t xml:space="preserve">Le </w:t>
      </w:r>
      <w:r>
        <w:rPr>
          <w:rFonts w:ascii="Times New Roman" w:eastAsia="Times New Roman" w:hAnsi="Times New Roman" w:cs="Times New Roman"/>
          <w:b/>
          <w:i/>
          <w:sz w:val="24"/>
        </w:rPr>
        <w:t>Président de la République signe les</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ordonnances</w:t>
      </w:r>
      <w:r>
        <w:rPr>
          <w:rFonts w:ascii="Times New Roman" w:eastAsia="Times New Roman" w:hAnsi="Times New Roman" w:cs="Times New Roman"/>
          <w:i/>
          <w:sz w:val="24"/>
        </w:rPr>
        <w:t xml:space="preserve"> et les </w:t>
      </w:r>
      <w:r>
        <w:rPr>
          <w:rFonts w:ascii="Times New Roman" w:eastAsia="Times New Roman" w:hAnsi="Times New Roman" w:cs="Times New Roman"/>
          <w:b/>
          <w:i/>
          <w:sz w:val="24"/>
        </w:rPr>
        <w:t>décrets délibérés</w:t>
      </w:r>
      <w:r>
        <w:rPr>
          <w:rFonts w:ascii="Times New Roman" w:eastAsia="Times New Roman" w:hAnsi="Times New Roman" w:cs="Times New Roman"/>
          <w:i/>
          <w:sz w:val="24"/>
        </w:rPr>
        <w:t xml:space="preserve"> en </w:t>
      </w:r>
      <w:r>
        <w:rPr>
          <w:rFonts w:ascii="Times New Roman" w:eastAsia="Times New Roman" w:hAnsi="Times New Roman" w:cs="Times New Roman"/>
          <w:b/>
          <w:i/>
          <w:sz w:val="24"/>
        </w:rPr>
        <w:t xml:space="preserve">conseil des ministres.  </w:t>
      </w:r>
    </w:p>
    <w:p w14:paraId="25FD260A" w14:textId="77777777" w:rsidR="00B166DB" w:rsidRDefault="007F6D9D">
      <w:pPr>
        <w:spacing w:after="14" w:line="248" w:lineRule="auto"/>
        <w:ind w:left="710" w:right="44" w:hanging="10"/>
      </w:pPr>
      <w:r>
        <w:rPr>
          <w:rFonts w:ascii="Times New Roman" w:eastAsia="Times New Roman" w:hAnsi="Times New Roman" w:cs="Times New Roman"/>
          <w:b/>
          <w:sz w:val="24"/>
        </w:rPr>
        <w:lastRenderedPageBreak/>
        <w:t>Les ordonnances précitées n’ont pas été ratifiées par le parlement conformément à l’article 38 de la Constituti</w:t>
      </w:r>
      <w:r>
        <w:rPr>
          <w:rFonts w:ascii="Times New Roman" w:eastAsia="Times New Roman" w:hAnsi="Times New Roman" w:cs="Times New Roman"/>
          <w:b/>
          <w:sz w:val="24"/>
        </w:rPr>
        <w:t>on.</w:t>
      </w:r>
      <w:r>
        <w:rPr>
          <w:rFonts w:ascii="Times New Roman" w:eastAsia="Times New Roman" w:hAnsi="Times New Roman" w:cs="Times New Roman"/>
          <w:sz w:val="24"/>
        </w:rPr>
        <w:t xml:space="preserve"> </w:t>
      </w:r>
    </w:p>
    <w:p w14:paraId="7BA90E98" w14:textId="77777777" w:rsidR="00B166DB" w:rsidRDefault="007F6D9D">
      <w:pPr>
        <w:spacing w:after="0"/>
      </w:pPr>
      <w:r>
        <w:rPr>
          <w:rFonts w:ascii="Times New Roman" w:eastAsia="Times New Roman" w:hAnsi="Times New Roman" w:cs="Times New Roman"/>
          <w:sz w:val="24"/>
        </w:rPr>
        <w:t xml:space="preserve"> </w:t>
      </w:r>
    </w:p>
    <w:p w14:paraId="1FA1C991" w14:textId="77777777" w:rsidR="00B166DB" w:rsidRDefault="007F6D9D">
      <w:pPr>
        <w:spacing w:after="14" w:line="248" w:lineRule="auto"/>
        <w:ind w:left="710" w:right="44" w:hanging="10"/>
      </w:pPr>
      <w:r>
        <w:rPr>
          <w:rFonts w:ascii="Times New Roman" w:eastAsia="Times New Roman" w:hAnsi="Times New Roman" w:cs="Times New Roman"/>
          <w:sz w:val="24"/>
        </w:rPr>
        <w:t xml:space="preserve">Constatons que dans le A et B de l’article 1 de la première partie, il est visé </w:t>
      </w:r>
      <w:r>
        <w:rPr>
          <w:rFonts w:ascii="Times New Roman" w:eastAsia="Times New Roman" w:hAnsi="Times New Roman" w:cs="Times New Roman"/>
          <w:b/>
          <w:sz w:val="24"/>
        </w:rPr>
        <w:t xml:space="preserve">le III de l'article 9 de la loi de finances pour 1993 (n° 92-1376 du 30 décembre 1992) Cet article est abrogé le 30 décembre 2009. </w:t>
      </w:r>
    </w:p>
    <w:p w14:paraId="1CBE8C54" w14:textId="77777777" w:rsidR="00B166DB" w:rsidRDefault="007F6D9D">
      <w:pPr>
        <w:spacing w:after="0"/>
        <w:ind w:left="700"/>
      </w:pPr>
      <w:r>
        <w:rPr>
          <w:rFonts w:ascii="Times New Roman" w:eastAsia="Times New Roman" w:hAnsi="Times New Roman" w:cs="Times New Roman"/>
          <w:b/>
          <w:sz w:val="24"/>
        </w:rPr>
        <w:t xml:space="preserve"> </w:t>
      </w:r>
    </w:p>
    <w:p w14:paraId="551A4563" w14:textId="77777777" w:rsidR="00B166DB" w:rsidRDefault="007F6D9D">
      <w:pPr>
        <w:spacing w:after="3" w:line="248" w:lineRule="auto"/>
        <w:ind w:left="695" w:right="48" w:hanging="2"/>
      </w:pPr>
      <w:r>
        <w:rPr>
          <w:rFonts w:ascii="Times New Roman" w:eastAsia="Times New Roman" w:hAnsi="Times New Roman" w:cs="Times New Roman"/>
          <w:sz w:val="24"/>
        </w:rPr>
        <w:t>Modifie ou abroge des articles du l</w:t>
      </w:r>
      <w:r>
        <w:rPr>
          <w:rFonts w:ascii="Times New Roman" w:eastAsia="Times New Roman" w:hAnsi="Times New Roman" w:cs="Times New Roman"/>
          <w:sz w:val="24"/>
        </w:rPr>
        <w:t xml:space="preserve">ivres des procédures fiscales dans les articles 59, 94, 99, livre sans existence légale. </w:t>
      </w:r>
    </w:p>
    <w:p w14:paraId="6BE4BCC1" w14:textId="77777777" w:rsidR="00B166DB" w:rsidRDefault="007F6D9D">
      <w:pPr>
        <w:spacing w:after="0"/>
        <w:ind w:left="700"/>
      </w:pPr>
      <w:r>
        <w:rPr>
          <w:rFonts w:ascii="Times New Roman" w:eastAsia="Times New Roman" w:hAnsi="Times New Roman" w:cs="Times New Roman"/>
          <w:b/>
          <w:sz w:val="24"/>
        </w:rPr>
        <w:t xml:space="preserve"> </w:t>
      </w:r>
    </w:p>
    <w:p w14:paraId="412A377E" w14:textId="77777777" w:rsidR="00B166DB" w:rsidRDefault="007F6D9D">
      <w:pPr>
        <w:spacing w:after="3" w:line="248" w:lineRule="auto"/>
        <w:ind w:left="695" w:right="48" w:hanging="2"/>
      </w:pPr>
      <w:r>
        <w:rPr>
          <w:rFonts w:ascii="Times New Roman" w:eastAsia="Times New Roman" w:hAnsi="Times New Roman" w:cs="Times New Roman"/>
          <w:b/>
          <w:sz w:val="24"/>
        </w:rPr>
        <w:t>Vise dans l’article 113, loi organique n° 2001-692</w:t>
      </w:r>
      <w:r>
        <w:rPr>
          <w:rFonts w:ascii="Times New Roman" w:eastAsia="Times New Roman" w:hAnsi="Times New Roman" w:cs="Times New Roman"/>
          <w:sz w:val="24"/>
        </w:rPr>
        <w:t xml:space="preserve"> du 1er août 2001 relative aux lois de finances prise par décision Constitutionnelle 2001-448, décision visant les</w:t>
      </w:r>
      <w:r>
        <w:rPr>
          <w:rFonts w:ascii="Times New Roman" w:eastAsia="Times New Roman" w:hAnsi="Times New Roman" w:cs="Times New Roman"/>
          <w:sz w:val="24"/>
        </w:rPr>
        <w:t xml:space="preserve"> Ordonnances 58-1067 et 59-2, non conformes à l’article 13 de la Constitution du 4 octobre 1958 et non ratifiées par le parlement.  </w:t>
      </w:r>
    </w:p>
    <w:p w14:paraId="0B9FAE86" w14:textId="77777777" w:rsidR="00B166DB" w:rsidRDefault="007F6D9D">
      <w:pPr>
        <w:spacing w:after="0"/>
        <w:ind w:left="700"/>
      </w:pPr>
      <w:r>
        <w:rPr>
          <w:rFonts w:ascii="Times New Roman" w:eastAsia="Times New Roman" w:hAnsi="Times New Roman" w:cs="Times New Roman"/>
          <w:sz w:val="24"/>
        </w:rPr>
        <w:t xml:space="preserve"> </w:t>
      </w:r>
    </w:p>
    <w:p w14:paraId="07F704AE" w14:textId="77777777" w:rsidR="00B166DB" w:rsidRDefault="007F6D9D">
      <w:pPr>
        <w:spacing w:after="3" w:line="248" w:lineRule="auto"/>
        <w:ind w:left="695" w:right="48" w:hanging="2"/>
      </w:pPr>
      <w:r>
        <w:rPr>
          <w:rFonts w:ascii="Times New Roman" w:eastAsia="Times New Roman" w:hAnsi="Times New Roman" w:cs="Times New Roman"/>
          <w:b/>
          <w:sz w:val="24"/>
        </w:rPr>
        <w:t>Vise dans l’article 128,</w:t>
      </w:r>
      <w:r>
        <w:rPr>
          <w:rFonts w:ascii="Times New Roman" w:eastAsia="Times New Roman" w:hAnsi="Times New Roman" w:cs="Times New Roman"/>
          <w:sz w:val="24"/>
        </w:rPr>
        <w:t xml:space="preserve"> l’article L.262 du livre des procédures fiscales., article qui n’a aucune existence légale. </w:t>
      </w:r>
    </w:p>
    <w:p w14:paraId="2A7B2AF4" w14:textId="77777777" w:rsidR="00B166DB" w:rsidRDefault="007F6D9D">
      <w:pPr>
        <w:spacing w:after="0"/>
        <w:ind w:left="700"/>
      </w:pPr>
      <w:r>
        <w:rPr>
          <w:rFonts w:ascii="Times New Roman" w:eastAsia="Times New Roman" w:hAnsi="Times New Roman" w:cs="Times New Roman"/>
          <w:sz w:val="24"/>
        </w:rPr>
        <w:t xml:space="preserve"> </w:t>
      </w:r>
    </w:p>
    <w:p w14:paraId="522B9EC4" w14:textId="77777777" w:rsidR="00B166DB" w:rsidRDefault="007F6D9D">
      <w:pPr>
        <w:spacing w:after="0" w:line="248" w:lineRule="auto"/>
        <w:ind w:left="646" w:hanging="10"/>
        <w:jc w:val="center"/>
      </w:pPr>
      <w:r>
        <w:rPr>
          <w:rFonts w:ascii="Times New Roman" w:eastAsia="Times New Roman" w:hAnsi="Times New Roman" w:cs="Times New Roman"/>
          <w:b/>
          <w:sz w:val="24"/>
        </w:rPr>
        <w:t>L</w:t>
      </w:r>
      <w:r>
        <w:rPr>
          <w:rFonts w:ascii="Times New Roman" w:eastAsia="Times New Roman" w:hAnsi="Times New Roman" w:cs="Times New Roman"/>
          <w:b/>
          <w:sz w:val="24"/>
        </w:rPr>
        <w:t xml:space="preserve">a Loi 2004-1485 n’a donc aucune existence légale par la disparition d’éléments qui étaient présent à son édiction mais qui ont disparu ultérieurement et par la décision Constitutionnelle 2004-511 visant les ordonnances 58-1067 et 59-2 non ratifiées et non </w:t>
      </w:r>
      <w:r>
        <w:rPr>
          <w:rFonts w:ascii="Times New Roman" w:eastAsia="Times New Roman" w:hAnsi="Times New Roman" w:cs="Times New Roman"/>
          <w:b/>
          <w:sz w:val="24"/>
        </w:rPr>
        <w:t xml:space="preserve">conforme à l’article 13 de la Constitution en vigueur. </w:t>
      </w:r>
    </w:p>
    <w:p w14:paraId="6E76B405" w14:textId="77777777" w:rsidR="00B166DB" w:rsidRDefault="007F6D9D">
      <w:pPr>
        <w:spacing w:after="0"/>
      </w:pPr>
      <w:r>
        <w:rPr>
          <w:rFonts w:ascii="Times New Roman" w:eastAsia="Times New Roman" w:hAnsi="Times New Roman" w:cs="Times New Roman"/>
          <w:b/>
          <w:sz w:val="24"/>
        </w:rPr>
        <w:t xml:space="preserve"> </w:t>
      </w:r>
    </w:p>
    <w:p w14:paraId="5AE51675" w14:textId="77777777" w:rsidR="00B166DB" w:rsidRDefault="007F6D9D">
      <w:pPr>
        <w:spacing w:after="0"/>
      </w:pPr>
      <w:r>
        <w:rPr>
          <w:rFonts w:ascii="Times New Roman" w:eastAsia="Times New Roman" w:hAnsi="Times New Roman" w:cs="Times New Roman"/>
          <w:b/>
          <w:sz w:val="24"/>
        </w:rPr>
        <w:t xml:space="preserve"> </w:t>
      </w:r>
    </w:p>
    <w:p w14:paraId="219B5D0C" w14:textId="77777777" w:rsidR="00B166DB" w:rsidRDefault="007F6D9D">
      <w:pPr>
        <w:spacing w:after="0"/>
      </w:pPr>
      <w:r>
        <w:rPr>
          <w:rFonts w:ascii="Times New Roman" w:eastAsia="Times New Roman" w:hAnsi="Times New Roman" w:cs="Times New Roman"/>
          <w:b/>
          <w:sz w:val="24"/>
        </w:rPr>
        <w:t xml:space="preserve"> </w:t>
      </w:r>
    </w:p>
    <w:p w14:paraId="604D6754" w14:textId="77777777" w:rsidR="00B166DB" w:rsidRDefault="007F6D9D">
      <w:pPr>
        <w:spacing w:after="0"/>
      </w:pPr>
      <w:r>
        <w:rPr>
          <w:rFonts w:ascii="Times New Roman" w:eastAsia="Times New Roman" w:hAnsi="Times New Roman" w:cs="Times New Roman"/>
          <w:b/>
          <w:sz w:val="24"/>
        </w:rPr>
        <w:t xml:space="preserve"> </w:t>
      </w:r>
    </w:p>
    <w:p w14:paraId="1481F6C8" w14:textId="77777777" w:rsidR="00B166DB" w:rsidRDefault="007F6D9D">
      <w:pPr>
        <w:spacing w:after="0"/>
      </w:pPr>
      <w:r>
        <w:rPr>
          <w:rFonts w:ascii="Times New Roman" w:eastAsia="Times New Roman" w:hAnsi="Times New Roman" w:cs="Times New Roman"/>
          <w:b/>
          <w:sz w:val="24"/>
        </w:rPr>
        <w:t xml:space="preserve"> </w:t>
      </w:r>
    </w:p>
    <w:p w14:paraId="58E51465" w14:textId="77777777" w:rsidR="00B166DB" w:rsidRDefault="007F6D9D">
      <w:pPr>
        <w:spacing w:after="0"/>
      </w:pPr>
      <w:r>
        <w:rPr>
          <w:rFonts w:ascii="Times New Roman" w:eastAsia="Times New Roman" w:hAnsi="Times New Roman" w:cs="Times New Roman"/>
          <w:b/>
          <w:sz w:val="24"/>
        </w:rPr>
        <w:t xml:space="preserve"> </w:t>
      </w:r>
    </w:p>
    <w:p w14:paraId="674C5A4E"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Dans l’article 3 : </w:t>
      </w:r>
    </w:p>
    <w:p w14:paraId="77314696" w14:textId="77777777" w:rsidR="00B166DB" w:rsidRDefault="007F6D9D">
      <w:pPr>
        <w:spacing w:after="0"/>
      </w:pPr>
      <w:r>
        <w:rPr>
          <w:rFonts w:ascii="Times New Roman" w:eastAsia="Times New Roman" w:hAnsi="Times New Roman" w:cs="Times New Roman"/>
          <w:b/>
          <w:sz w:val="24"/>
        </w:rPr>
        <w:t xml:space="preserve"> </w:t>
      </w:r>
    </w:p>
    <w:p w14:paraId="386DEA0B" w14:textId="77777777" w:rsidR="00B166DB" w:rsidRDefault="007F6D9D">
      <w:pPr>
        <w:spacing w:after="0" w:line="238" w:lineRule="auto"/>
        <w:ind w:left="708"/>
      </w:pPr>
      <w:r>
        <w:rPr>
          <w:rFonts w:ascii="Times New Roman" w:eastAsia="Times New Roman" w:hAnsi="Times New Roman" w:cs="Times New Roman"/>
          <w:sz w:val="24"/>
        </w:rPr>
        <w:t xml:space="preserve">7° Au </w:t>
      </w:r>
      <w:r>
        <w:rPr>
          <w:rFonts w:ascii="Times New Roman" w:eastAsia="Times New Roman" w:hAnsi="Times New Roman" w:cs="Times New Roman"/>
          <w:color w:val="4A5E81"/>
          <w:sz w:val="24"/>
          <w:u w:val="single" w:color="4A5E81"/>
        </w:rPr>
        <w:t>deuxième alinéa de l'article L. 263 du livre des procédures fiscales</w:t>
      </w:r>
      <w:r>
        <w:rPr>
          <w:rFonts w:ascii="Times New Roman" w:eastAsia="Times New Roman" w:hAnsi="Times New Roman" w:cs="Times New Roman"/>
          <w:sz w:val="24"/>
        </w:rPr>
        <w:t xml:space="preserve">, au troisième alinéa de l'article L. 273 A du livre des procédures fiscales, au </w:t>
      </w:r>
      <w:r>
        <w:rPr>
          <w:rFonts w:ascii="Times New Roman" w:eastAsia="Times New Roman" w:hAnsi="Times New Roman" w:cs="Times New Roman"/>
          <w:color w:val="4A5E81"/>
          <w:sz w:val="24"/>
          <w:u w:val="single" w:color="4A5E81"/>
        </w:rPr>
        <w:t>huitième alinéa de</w:t>
      </w:r>
      <w:r>
        <w:rPr>
          <w:rFonts w:ascii="Times New Roman" w:eastAsia="Times New Roman" w:hAnsi="Times New Roman" w:cs="Times New Roman"/>
          <w:color w:val="4A5E81"/>
          <w:sz w:val="24"/>
        </w:rPr>
        <w:t xml:space="preserve"> </w:t>
      </w:r>
      <w:r>
        <w:rPr>
          <w:rFonts w:ascii="Times New Roman" w:eastAsia="Times New Roman" w:hAnsi="Times New Roman" w:cs="Times New Roman"/>
          <w:color w:val="4A5E81"/>
          <w:sz w:val="24"/>
          <w:u w:val="single" w:color="4A5E81"/>
        </w:rPr>
        <w:t xml:space="preserve">l'article 128 de la loi du 30 décembre 2004 susvisée </w:t>
      </w:r>
      <w:r>
        <w:rPr>
          <w:rFonts w:ascii="Times New Roman" w:eastAsia="Times New Roman" w:hAnsi="Times New Roman" w:cs="Times New Roman"/>
          <w:sz w:val="24"/>
        </w:rPr>
        <w:t xml:space="preserve">de finances rectificative pour 2004 </w:t>
      </w:r>
    </w:p>
    <w:p w14:paraId="6BB88415" w14:textId="77777777" w:rsidR="00B166DB" w:rsidRDefault="007F6D9D">
      <w:pPr>
        <w:spacing w:after="0"/>
        <w:ind w:left="708"/>
      </w:pPr>
      <w:r>
        <w:rPr>
          <w:rFonts w:ascii="Times New Roman" w:eastAsia="Times New Roman" w:hAnsi="Times New Roman" w:cs="Times New Roman"/>
          <w:sz w:val="24"/>
        </w:rPr>
        <w:t xml:space="preserve"> </w:t>
      </w:r>
    </w:p>
    <w:p w14:paraId="20AFFC89" w14:textId="77777777" w:rsidR="00B166DB" w:rsidRDefault="007F6D9D">
      <w:pPr>
        <w:spacing w:after="14" w:line="248" w:lineRule="auto"/>
        <w:ind w:left="718" w:right="44" w:hanging="10"/>
      </w:pPr>
      <w:r>
        <w:rPr>
          <w:rFonts w:ascii="Times New Roman" w:eastAsia="Times New Roman" w:hAnsi="Times New Roman" w:cs="Times New Roman"/>
          <w:sz w:val="24"/>
        </w:rPr>
        <w:t xml:space="preserve">L’article L.263 du LPF </w:t>
      </w:r>
      <w:r>
        <w:rPr>
          <w:rFonts w:ascii="Times New Roman" w:eastAsia="Times New Roman" w:hAnsi="Times New Roman" w:cs="Times New Roman"/>
          <w:b/>
          <w:sz w:val="24"/>
        </w:rPr>
        <w:t xml:space="preserve">est abrogé depuis le 28 décembre 2017 </w:t>
      </w:r>
    </w:p>
    <w:p w14:paraId="1A77E49F" w14:textId="77777777" w:rsidR="00B166DB" w:rsidRDefault="007F6D9D">
      <w:pPr>
        <w:spacing w:after="0"/>
        <w:ind w:left="708"/>
      </w:pPr>
      <w:r>
        <w:rPr>
          <w:rFonts w:ascii="Times New Roman" w:eastAsia="Times New Roman" w:hAnsi="Times New Roman" w:cs="Times New Roman"/>
          <w:b/>
          <w:sz w:val="24"/>
        </w:rPr>
        <w:t xml:space="preserve"> </w:t>
      </w:r>
    </w:p>
    <w:p w14:paraId="048A5ADE" w14:textId="77777777" w:rsidR="00B166DB" w:rsidRDefault="007F6D9D">
      <w:pPr>
        <w:spacing w:after="3" w:line="248" w:lineRule="auto"/>
        <w:ind w:left="695" w:right="48" w:hanging="2"/>
      </w:pPr>
      <w:r>
        <w:rPr>
          <w:rFonts w:ascii="Times New Roman" w:eastAsia="Times New Roman" w:hAnsi="Times New Roman" w:cs="Times New Roman"/>
          <w:sz w:val="24"/>
        </w:rPr>
        <w:t xml:space="preserve">L’article L. 273 A du livre des procédures fiscales cite : …en application de </w:t>
      </w:r>
      <w:r>
        <w:rPr>
          <w:rFonts w:ascii="Times New Roman" w:eastAsia="Times New Roman" w:hAnsi="Times New Roman" w:cs="Times New Roman"/>
          <w:b/>
          <w:sz w:val="24"/>
        </w:rPr>
        <w:t xml:space="preserve">l'article L. 252 A … </w:t>
      </w:r>
    </w:p>
    <w:p w14:paraId="4ACCA57A" w14:textId="77777777" w:rsidR="00B166DB" w:rsidRDefault="007F6D9D">
      <w:pPr>
        <w:spacing w:after="0"/>
        <w:ind w:left="700"/>
      </w:pPr>
      <w:r>
        <w:rPr>
          <w:rFonts w:ascii="Times New Roman" w:eastAsia="Times New Roman" w:hAnsi="Times New Roman" w:cs="Times New Roman"/>
          <w:b/>
          <w:sz w:val="24"/>
        </w:rPr>
        <w:t xml:space="preserve"> </w:t>
      </w:r>
    </w:p>
    <w:p w14:paraId="27F52751" w14:textId="77777777" w:rsidR="00B166DB" w:rsidRDefault="007F6D9D">
      <w:pPr>
        <w:spacing w:after="14" w:line="248" w:lineRule="auto"/>
        <w:ind w:left="710" w:right="44" w:hanging="10"/>
      </w:pPr>
      <w:r>
        <w:rPr>
          <w:rFonts w:ascii="Times New Roman" w:eastAsia="Times New Roman" w:hAnsi="Times New Roman" w:cs="Times New Roman"/>
          <w:b/>
          <w:sz w:val="24"/>
        </w:rPr>
        <w:t xml:space="preserve">Article L. 252 A : </w:t>
      </w:r>
    </w:p>
    <w:p w14:paraId="02F21AC8" w14:textId="77777777" w:rsidR="00B166DB" w:rsidRDefault="007F6D9D">
      <w:pPr>
        <w:spacing w:after="3" w:line="238" w:lineRule="auto"/>
        <w:ind w:left="700" w:right="15"/>
      </w:pPr>
      <w:r>
        <w:rPr>
          <w:rFonts w:ascii="Times New Roman" w:eastAsia="Times New Roman" w:hAnsi="Times New Roman" w:cs="Times New Roman"/>
          <w:i/>
          <w:color w:val="040404"/>
          <w:sz w:val="24"/>
        </w:rPr>
        <w:t>Constituent des titres exécutoires les arrêtés, états, rôles, avis de mise en recouvrement, titres de perception ou de recettes que l'</w:t>
      </w:r>
      <w:proofErr w:type="spellStart"/>
      <w:r>
        <w:rPr>
          <w:rFonts w:ascii="Times New Roman" w:eastAsia="Times New Roman" w:hAnsi="Times New Roman" w:cs="Times New Roman"/>
          <w:i/>
          <w:color w:val="040404"/>
          <w:sz w:val="24"/>
        </w:rPr>
        <w:t>Etat</w:t>
      </w:r>
      <w:proofErr w:type="spellEnd"/>
      <w:r>
        <w:rPr>
          <w:rFonts w:ascii="Times New Roman" w:eastAsia="Times New Roman" w:hAnsi="Times New Roman" w:cs="Times New Roman"/>
          <w:i/>
          <w:color w:val="040404"/>
          <w:sz w:val="24"/>
        </w:rPr>
        <w:t xml:space="preserve">, les collectivités territoriales ou les établissements publics dotés d'un comptable public délivrent pour le recouvrement des recettes de toute nature qu'ils sont habilités à recevoir. </w:t>
      </w:r>
    </w:p>
    <w:p w14:paraId="1CFA21A8" w14:textId="77777777" w:rsidR="00B166DB" w:rsidRDefault="007F6D9D">
      <w:pPr>
        <w:spacing w:after="0"/>
        <w:ind w:left="700"/>
      </w:pPr>
      <w:r>
        <w:rPr>
          <w:rFonts w:ascii="Times New Roman" w:eastAsia="Times New Roman" w:hAnsi="Times New Roman" w:cs="Times New Roman"/>
          <w:color w:val="040404"/>
          <w:sz w:val="24"/>
        </w:rPr>
        <w:t xml:space="preserve"> </w:t>
      </w:r>
    </w:p>
    <w:p w14:paraId="42E9E9F3" w14:textId="77777777" w:rsidR="00B166DB" w:rsidRDefault="007F6D9D">
      <w:pPr>
        <w:spacing w:after="1" w:line="238" w:lineRule="auto"/>
        <w:ind w:left="703" w:right="122" w:hanging="10"/>
      </w:pPr>
      <w:r>
        <w:rPr>
          <w:rFonts w:ascii="Times New Roman" w:eastAsia="Times New Roman" w:hAnsi="Times New Roman" w:cs="Times New Roman"/>
          <w:b/>
          <w:color w:val="040404"/>
          <w:sz w:val="24"/>
        </w:rPr>
        <w:t xml:space="preserve">L’article L 252 A </w:t>
      </w:r>
      <w:r>
        <w:rPr>
          <w:rFonts w:ascii="Times New Roman" w:eastAsia="Times New Roman" w:hAnsi="Times New Roman" w:cs="Times New Roman"/>
          <w:color w:val="040404"/>
          <w:sz w:val="24"/>
        </w:rPr>
        <w:t>est créé par l’art. 2 de la Loi 91-650 du 9 j</w:t>
      </w:r>
      <w:r>
        <w:rPr>
          <w:rFonts w:ascii="Times New Roman" w:eastAsia="Times New Roman" w:hAnsi="Times New Roman" w:cs="Times New Roman"/>
          <w:color w:val="040404"/>
          <w:sz w:val="24"/>
        </w:rPr>
        <w:t xml:space="preserve">uillet 1991 et modifié ensuite par l’article 98 de la Loi 92-1476 du 31 décembre 1992. Cette dernière n’a pas été publiée au Journal officiel, donc jamais rentrée en vigueur Juridiquement. </w:t>
      </w:r>
      <w:r>
        <w:rPr>
          <w:rFonts w:ascii="Times New Roman" w:eastAsia="Times New Roman" w:hAnsi="Times New Roman" w:cs="Times New Roman"/>
          <w:color w:val="040404"/>
          <w:sz w:val="24"/>
        </w:rPr>
        <w:lastRenderedPageBreak/>
        <w:t>L’article 2 de la Loi 91-650 est abrogé par l’article 4 de l’Ordonn</w:t>
      </w:r>
      <w:r>
        <w:rPr>
          <w:rFonts w:ascii="Times New Roman" w:eastAsia="Times New Roman" w:hAnsi="Times New Roman" w:cs="Times New Roman"/>
          <w:color w:val="040404"/>
          <w:sz w:val="24"/>
        </w:rPr>
        <w:t xml:space="preserve">ance 2011-1895 du 18 décembre 2011. </w:t>
      </w:r>
    </w:p>
    <w:p w14:paraId="22C0D76F" w14:textId="77777777" w:rsidR="00B166DB" w:rsidRDefault="007F6D9D">
      <w:pPr>
        <w:spacing w:after="0"/>
        <w:ind w:left="700"/>
      </w:pPr>
      <w:r>
        <w:rPr>
          <w:rFonts w:ascii="Times New Roman" w:eastAsia="Times New Roman" w:hAnsi="Times New Roman" w:cs="Times New Roman"/>
          <w:color w:val="040404"/>
          <w:sz w:val="24"/>
        </w:rPr>
        <w:t xml:space="preserve"> </w:t>
      </w:r>
    </w:p>
    <w:p w14:paraId="5B159417" w14:textId="77777777" w:rsidR="00B166DB" w:rsidRDefault="007F6D9D">
      <w:pPr>
        <w:spacing w:after="5" w:line="250" w:lineRule="auto"/>
        <w:ind w:left="710" w:hanging="10"/>
      </w:pPr>
      <w:r>
        <w:rPr>
          <w:rFonts w:ascii="Times New Roman" w:eastAsia="Times New Roman" w:hAnsi="Times New Roman" w:cs="Times New Roman"/>
          <w:b/>
          <w:color w:val="040404"/>
          <w:sz w:val="24"/>
        </w:rPr>
        <w:t xml:space="preserve">L’article L 252 A du livre des procédures fiscales n’a plus d’existence légale. </w:t>
      </w:r>
    </w:p>
    <w:p w14:paraId="65DF1D3B" w14:textId="77777777" w:rsidR="00B166DB" w:rsidRDefault="007F6D9D">
      <w:pPr>
        <w:spacing w:after="0"/>
        <w:ind w:left="700"/>
      </w:pPr>
      <w:r>
        <w:rPr>
          <w:rFonts w:ascii="Times New Roman" w:eastAsia="Times New Roman" w:hAnsi="Times New Roman" w:cs="Times New Roman"/>
          <w:b/>
          <w:color w:val="040404"/>
          <w:sz w:val="24"/>
        </w:rPr>
        <w:t xml:space="preserve"> </w:t>
      </w:r>
    </w:p>
    <w:p w14:paraId="3B714955" w14:textId="77777777" w:rsidR="00B166DB" w:rsidRDefault="007F6D9D">
      <w:pPr>
        <w:spacing w:after="3" w:line="248" w:lineRule="auto"/>
        <w:ind w:left="695" w:right="48" w:hanging="2"/>
      </w:pPr>
      <w:r>
        <w:rPr>
          <w:rFonts w:ascii="Arial" w:eastAsia="Arial" w:hAnsi="Arial" w:cs="Arial"/>
          <w:sz w:val="21"/>
        </w:rPr>
        <w:t xml:space="preserve">Au </w:t>
      </w:r>
      <w:r>
        <w:rPr>
          <w:rFonts w:ascii="Times New Roman" w:eastAsia="Times New Roman" w:hAnsi="Times New Roman" w:cs="Times New Roman"/>
          <w:sz w:val="24"/>
        </w:rPr>
        <w:t xml:space="preserve">huitième alinéa de l'article 128 de la loi </w:t>
      </w:r>
      <w:r>
        <w:rPr>
          <w:rFonts w:ascii="Times New Roman" w:eastAsia="Times New Roman" w:hAnsi="Times New Roman" w:cs="Times New Roman"/>
          <w:b/>
          <w:sz w:val="24"/>
        </w:rPr>
        <w:t>2004-1485</w:t>
      </w:r>
      <w:r>
        <w:rPr>
          <w:rFonts w:ascii="Times New Roman" w:eastAsia="Times New Roman" w:hAnsi="Times New Roman" w:cs="Times New Roman"/>
          <w:sz w:val="24"/>
        </w:rPr>
        <w:t xml:space="preserve"> du 30 décembre 2004, </w:t>
      </w:r>
      <w:r>
        <w:rPr>
          <w:rFonts w:ascii="Times New Roman" w:eastAsia="Times New Roman" w:hAnsi="Times New Roman" w:cs="Times New Roman"/>
          <w:b/>
          <w:sz w:val="24"/>
        </w:rPr>
        <w:t xml:space="preserve">Loi </w:t>
      </w:r>
      <w:r>
        <w:rPr>
          <w:rFonts w:ascii="Times New Roman" w:eastAsia="Times New Roman" w:hAnsi="Times New Roman" w:cs="Times New Roman"/>
          <w:sz w:val="24"/>
        </w:rPr>
        <w:t xml:space="preserve">sans existence légale. </w:t>
      </w:r>
    </w:p>
    <w:p w14:paraId="0417271C" w14:textId="77777777" w:rsidR="00B166DB" w:rsidRDefault="007F6D9D">
      <w:pPr>
        <w:spacing w:after="0"/>
        <w:ind w:left="700"/>
      </w:pPr>
      <w:r>
        <w:rPr>
          <w:rFonts w:ascii="Times New Roman" w:eastAsia="Times New Roman" w:hAnsi="Times New Roman" w:cs="Times New Roman"/>
          <w:sz w:val="24"/>
        </w:rPr>
        <w:t xml:space="preserve"> </w:t>
      </w:r>
    </w:p>
    <w:p w14:paraId="07441FDD" w14:textId="77777777" w:rsidR="00B166DB" w:rsidRDefault="007F6D9D">
      <w:pPr>
        <w:spacing w:after="3" w:line="248" w:lineRule="auto"/>
        <w:ind w:left="695" w:right="48" w:hanging="2"/>
      </w:pPr>
      <w:r>
        <w:rPr>
          <w:rFonts w:ascii="Times New Roman" w:eastAsia="Times New Roman" w:hAnsi="Times New Roman" w:cs="Times New Roman"/>
          <w:sz w:val="24"/>
        </w:rPr>
        <w:t xml:space="preserve">16° A l'article 10 de la </w:t>
      </w:r>
      <w:r>
        <w:rPr>
          <w:rFonts w:ascii="Times New Roman" w:eastAsia="Times New Roman" w:hAnsi="Times New Roman" w:cs="Times New Roman"/>
          <w:b/>
          <w:sz w:val="24"/>
        </w:rPr>
        <w:t>loi du 15 avril 1954</w:t>
      </w:r>
      <w:r>
        <w:rPr>
          <w:rFonts w:ascii="Times New Roman" w:eastAsia="Times New Roman" w:hAnsi="Times New Roman" w:cs="Times New Roman"/>
          <w:sz w:val="24"/>
        </w:rPr>
        <w:t xml:space="preserve"> (54-439)</w:t>
      </w:r>
      <w:r>
        <w:rPr>
          <w:rFonts w:ascii="Arial" w:eastAsia="Arial" w:hAnsi="Arial" w:cs="Arial"/>
          <w:sz w:val="21"/>
        </w:rPr>
        <w:t xml:space="preserve"> </w:t>
      </w:r>
      <w:r>
        <w:rPr>
          <w:rFonts w:ascii="Times New Roman" w:eastAsia="Times New Roman" w:hAnsi="Times New Roman" w:cs="Times New Roman"/>
          <w:sz w:val="24"/>
        </w:rPr>
        <w:t xml:space="preserve">sur le traitement des alcooliques dangereux pour autrui, les mots : « et ordonner la saisie-arrêt d'une part du salaire, du produit du travail ou des revenus du conjoint défaillant » sont supprimés ; </w:t>
      </w:r>
    </w:p>
    <w:p w14:paraId="5B8707B9" w14:textId="77777777" w:rsidR="00B166DB" w:rsidRDefault="007F6D9D">
      <w:pPr>
        <w:spacing w:after="0"/>
        <w:ind w:left="700"/>
      </w:pPr>
      <w:r>
        <w:rPr>
          <w:rFonts w:ascii="Times New Roman" w:eastAsia="Times New Roman" w:hAnsi="Times New Roman" w:cs="Times New Roman"/>
          <w:sz w:val="24"/>
        </w:rPr>
        <w:t xml:space="preserve"> </w:t>
      </w:r>
    </w:p>
    <w:p w14:paraId="66402503" w14:textId="77777777" w:rsidR="00B166DB" w:rsidRDefault="007F6D9D">
      <w:pPr>
        <w:spacing w:after="11" w:line="248" w:lineRule="auto"/>
        <w:ind w:left="710" w:right="45" w:hanging="10"/>
        <w:jc w:val="both"/>
      </w:pPr>
      <w:r>
        <w:rPr>
          <w:rFonts w:ascii="Times New Roman" w:eastAsia="Times New Roman" w:hAnsi="Times New Roman" w:cs="Times New Roman"/>
          <w:i/>
          <w:sz w:val="24"/>
        </w:rPr>
        <w:t xml:space="preserve">Article 10 de la Loi 54-439 : </w:t>
      </w:r>
    </w:p>
    <w:p w14:paraId="45D8D801" w14:textId="77777777" w:rsidR="00B166DB" w:rsidRDefault="007F6D9D">
      <w:pPr>
        <w:spacing w:after="0"/>
        <w:ind w:left="700"/>
      </w:pPr>
      <w:r>
        <w:rPr>
          <w:rFonts w:ascii="Times New Roman" w:eastAsia="Times New Roman" w:hAnsi="Times New Roman" w:cs="Times New Roman"/>
          <w:sz w:val="24"/>
        </w:rPr>
        <w:t xml:space="preserve"> </w:t>
      </w:r>
    </w:p>
    <w:p w14:paraId="2AE37821" w14:textId="77777777" w:rsidR="00B166DB" w:rsidRDefault="007F6D9D">
      <w:pPr>
        <w:spacing w:after="2" w:line="239" w:lineRule="auto"/>
        <w:ind w:left="710" w:right="28" w:hanging="10"/>
      </w:pPr>
      <w:r>
        <w:rPr>
          <w:rFonts w:ascii="Times New Roman" w:eastAsia="Times New Roman" w:hAnsi="Times New Roman" w:cs="Times New Roman"/>
          <w:i/>
          <w:sz w:val="24"/>
        </w:rPr>
        <w:t>Les dispositions des articles 31 à 40 de la loi du 30 juin 1838 sont applicables aux personnes placées dans un des centres de rééducation spécialisés créés par l'article 5 de la présente loi.</w:t>
      </w:r>
      <w:r>
        <w:rPr>
          <w:rFonts w:ascii="Times New Roman" w:eastAsia="Times New Roman" w:hAnsi="Times New Roman" w:cs="Times New Roman"/>
          <w:sz w:val="24"/>
        </w:rPr>
        <w:t xml:space="preserve"> </w:t>
      </w:r>
      <w:r>
        <w:rPr>
          <w:rFonts w:ascii="Times New Roman" w:eastAsia="Times New Roman" w:hAnsi="Times New Roman" w:cs="Times New Roman"/>
          <w:b/>
          <w:sz w:val="24"/>
        </w:rPr>
        <w:t>Article 5 abrogé depuis le 3 avril 1958, l’article 10 est donc c</w:t>
      </w:r>
      <w:r>
        <w:rPr>
          <w:rFonts w:ascii="Times New Roman" w:eastAsia="Times New Roman" w:hAnsi="Times New Roman" w:cs="Times New Roman"/>
          <w:b/>
          <w:sz w:val="24"/>
        </w:rPr>
        <w:t xml:space="preserve">aduc. </w:t>
      </w:r>
    </w:p>
    <w:p w14:paraId="738454B0" w14:textId="77777777" w:rsidR="00B166DB" w:rsidRDefault="007F6D9D">
      <w:pPr>
        <w:spacing w:after="0"/>
        <w:ind w:left="700"/>
      </w:pPr>
      <w:r>
        <w:rPr>
          <w:rFonts w:ascii="Times New Roman" w:eastAsia="Times New Roman" w:hAnsi="Times New Roman" w:cs="Times New Roman"/>
          <w:sz w:val="24"/>
        </w:rPr>
        <w:t xml:space="preserve"> </w:t>
      </w:r>
    </w:p>
    <w:p w14:paraId="36B1E7D0" w14:textId="77777777" w:rsidR="00B166DB" w:rsidRDefault="007F6D9D">
      <w:pPr>
        <w:spacing w:after="0"/>
        <w:ind w:left="700"/>
      </w:pPr>
      <w:r>
        <w:rPr>
          <w:rFonts w:ascii="Times New Roman" w:eastAsia="Times New Roman" w:hAnsi="Times New Roman" w:cs="Times New Roman"/>
          <w:sz w:val="24"/>
        </w:rPr>
        <w:t xml:space="preserve"> </w:t>
      </w:r>
    </w:p>
    <w:p w14:paraId="6216E469" w14:textId="77777777" w:rsidR="00B166DB" w:rsidRDefault="007F6D9D">
      <w:pPr>
        <w:spacing w:after="12"/>
        <w:ind w:left="700"/>
      </w:pPr>
      <w:r>
        <w:rPr>
          <w:rFonts w:ascii="Times New Roman" w:eastAsia="Times New Roman" w:hAnsi="Times New Roman" w:cs="Times New Roman"/>
          <w:sz w:val="24"/>
        </w:rPr>
        <w:t xml:space="preserve"> </w:t>
      </w:r>
    </w:p>
    <w:p w14:paraId="234585C9" w14:textId="77777777" w:rsidR="00B166DB" w:rsidRDefault="007F6D9D">
      <w:pPr>
        <w:spacing w:after="0"/>
      </w:pPr>
      <w:r>
        <w:rPr>
          <w:rFonts w:ascii="Times New Roman" w:eastAsia="Times New Roman" w:hAnsi="Times New Roman" w:cs="Times New Roman"/>
          <w:b/>
          <w:sz w:val="28"/>
        </w:rPr>
        <w:t xml:space="preserve"> </w:t>
      </w:r>
    </w:p>
    <w:p w14:paraId="3D2A2A3D" w14:textId="77777777" w:rsidR="00B166DB" w:rsidRDefault="007F6D9D">
      <w:pPr>
        <w:spacing w:after="0"/>
      </w:pPr>
      <w:r>
        <w:rPr>
          <w:rFonts w:ascii="Times New Roman" w:eastAsia="Times New Roman" w:hAnsi="Times New Roman" w:cs="Times New Roman"/>
          <w:b/>
          <w:sz w:val="28"/>
        </w:rPr>
        <w:t xml:space="preserve"> </w:t>
      </w:r>
    </w:p>
    <w:p w14:paraId="15A3452C" w14:textId="77777777" w:rsidR="00B166DB" w:rsidRDefault="007F6D9D">
      <w:pPr>
        <w:spacing w:after="0"/>
      </w:pPr>
      <w:r>
        <w:rPr>
          <w:rFonts w:ascii="Times New Roman" w:eastAsia="Times New Roman" w:hAnsi="Times New Roman" w:cs="Times New Roman"/>
          <w:b/>
          <w:sz w:val="28"/>
        </w:rPr>
        <w:t xml:space="preserve"> </w:t>
      </w:r>
    </w:p>
    <w:p w14:paraId="33A168C0" w14:textId="77777777" w:rsidR="00B166DB" w:rsidRDefault="007F6D9D">
      <w:pPr>
        <w:spacing w:after="0"/>
      </w:pPr>
      <w:r>
        <w:rPr>
          <w:rFonts w:ascii="Times New Roman" w:eastAsia="Times New Roman" w:hAnsi="Times New Roman" w:cs="Times New Roman"/>
          <w:b/>
          <w:sz w:val="28"/>
        </w:rPr>
        <w:t xml:space="preserve"> </w:t>
      </w:r>
    </w:p>
    <w:p w14:paraId="523C5754" w14:textId="77777777" w:rsidR="00B166DB" w:rsidRDefault="007F6D9D">
      <w:pPr>
        <w:spacing w:after="12" w:line="249" w:lineRule="auto"/>
        <w:ind w:left="-5" w:right="120" w:hanging="10"/>
      </w:pPr>
      <w:r>
        <w:rPr>
          <w:rFonts w:ascii="Times New Roman" w:eastAsia="Times New Roman" w:hAnsi="Times New Roman" w:cs="Times New Roman"/>
          <w:b/>
          <w:sz w:val="28"/>
        </w:rPr>
        <w:t xml:space="preserve">Au vu des fait suivant : </w:t>
      </w:r>
    </w:p>
    <w:p w14:paraId="6FEF1997" w14:textId="77777777" w:rsidR="00B166DB" w:rsidRDefault="007F6D9D">
      <w:pPr>
        <w:spacing w:after="0"/>
        <w:ind w:left="700"/>
      </w:pPr>
      <w:r>
        <w:rPr>
          <w:rFonts w:ascii="Times New Roman" w:eastAsia="Times New Roman" w:hAnsi="Times New Roman" w:cs="Times New Roman"/>
          <w:b/>
          <w:sz w:val="28"/>
        </w:rPr>
        <w:t xml:space="preserve"> </w:t>
      </w:r>
    </w:p>
    <w:p w14:paraId="42B59B29" w14:textId="77777777" w:rsidR="00B166DB" w:rsidRDefault="007F6D9D">
      <w:pPr>
        <w:spacing w:after="5" w:line="250" w:lineRule="auto"/>
        <w:ind w:left="-5" w:hanging="10"/>
      </w:pPr>
      <w:r>
        <w:rPr>
          <w:rFonts w:ascii="Times New Roman" w:eastAsia="Times New Roman" w:hAnsi="Times New Roman" w:cs="Times New Roman"/>
          <w:b/>
          <w:color w:val="040404"/>
          <w:sz w:val="24"/>
        </w:rPr>
        <w:t xml:space="preserve">De l'absence d’éléments indispensables à son efficacité ; </w:t>
      </w:r>
    </w:p>
    <w:p w14:paraId="4C0E3D8C" w14:textId="77777777" w:rsidR="00B166DB" w:rsidRDefault="007F6D9D">
      <w:pPr>
        <w:spacing w:after="5" w:line="250" w:lineRule="auto"/>
        <w:ind w:left="-5" w:hanging="10"/>
      </w:pPr>
      <w:r>
        <w:rPr>
          <w:rFonts w:ascii="Times New Roman" w:eastAsia="Times New Roman" w:hAnsi="Times New Roman" w:cs="Times New Roman"/>
          <w:b/>
          <w:color w:val="040404"/>
          <w:sz w:val="24"/>
        </w:rPr>
        <w:t xml:space="preserve">De conditions qui étaient présentes lors de l’édiction mais sont venues à disparaitre ultérieurement ; </w:t>
      </w:r>
    </w:p>
    <w:p w14:paraId="595C12E7" w14:textId="77777777" w:rsidR="00B166DB" w:rsidRDefault="007F6D9D">
      <w:pPr>
        <w:spacing w:after="5" w:line="250" w:lineRule="auto"/>
        <w:ind w:left="-5" w:hanging="10"/>
      </w:pPr>
      <w:r>
        <w:rPr>
          <w:rFonts w:ascii="Times New Roman" w:eastAsia="Times New Roman" w:hAnsi="Times New Roman" w:cs="Times New Roman"/>
          <w:b/>
          <w:color w:val="040404"/>
          <w:sz w:val="24"/>
        </w:rPr>
        <w:t xml:space="preserve">La Nullité de la Loi 2004-1485 ; </w:t>
      </w:r>
    </w:p>
    <w:p w14:paraId="3C4E091A" w14:textId="77777777" w:rsidR="00B166DB" w:rsidRDefault="007F6D9D">
      <w:pPr>
        <w:spacing w:after="5" w:line="250" w:lineRule="auto"/>
        <w:ind w:left="-5" w:hanging="10"/>
      </w:pPr>
      <w:r>
        <w:rPr>
          <w:rFonts w:ascii="Times New Roman" w:eastAsia="Times New Roman" w:hAnsi="Times New Roman" w:cs="Times New Roman"/>
          <w:b/>
          <w:color w:val="040404"/>
          <w:sz w:val="24"/>
        </w:rPr>
        <w:t xml:space="preserve">La Nullité du Livre des procédures fiscales. </w:t>
      </w:r>
    </w:p>
    <w:p w14:paraId="18BFF47A" w14:textId="77777777" w:rsidR="00B166DB" w:rsidRDefault="007F6D9D">
      <w:pPr>
        <w:spacing w:after="14" w:line="248" w:lineRule="auto"/>
        <w:ind w:left="-5" w:right="44" w:hanging="10"/>
      </w:pPr>
      <w:r>
        <w:rPr>
          <w:rFonts w:ascii="Times New Roman" w:eastAsia="Times New Roman" w:hAnsi="Times New Roman" w:cs="Times New Roman"/>
          <w:b/>
          <w:sz w:val="24"/>
        </w:rPr>
        <w:t>Ordonnance n° 2011-1895 n’a donc pas et plus d’existence légal.</w:t>
      </w:r>
      <w:r>
        <w:rPr>
          <w:rFonts w:ascii="Times New Roman" w:eastAsia="Times New Roman" w:hAnsi="Times New Roman" w:cs="Times New Roman"/>
          <w:b/>
          <w:color w:val="040404"/>
          <w:sz w:val="24"/>
        </w:rPr>
        <w:t xml:space="preserve"> </w:t>
      </w:r>
    </w:p>
    <w:p w14:paraId="1712B17B" w14:textId="77777777" w:rsidR="00B166DB" w:rsidRDefault="007F6D9D">
      <w:pPr>
        <w:spacing w:after="0"/>
      </w:pPr>
      <w:r>
        <w:rPr>
          <w:rFonts w:ascii="Times New Roman" w:eastAsia="Times New Roman" w:hAnsi="Times New Roman" w:cs="Times New Roman"/>
          <w:b/>
          <w:sz w:val="24"/>
        </w:rPr>
        <w:t xml:space="preserve"> </w:t>
      </w:r>
    </w:p>
    <w:p w14:paraId="432F8843" w14:textId="77777777" w:rsidR="00B166DB" w:rsidRDefault="007F6D9D">
      <w:pPr>
        <w:spacing w:after="55"/>
      </w:pPr>
      <w:r>
        <w:rPr>
          <w:rFonts w:ascii="Times New Roman" w:eastAsia="Times New Roman" w:hAnsi="Times New Roman" w:cs="Times New Roman"/>
          <w:b/>
          <w:sz w:val="24"/>
        </w:rPr>
        <w:t xml:space="preserve"> </w:t>
      </w:r>
    </w:p>
    <w:p w14:paraId="118B3E3F" w14:textId="77777777" w:rsidR="00B166DB" w:rsidRDefault="007F6D9D">
      <w:pPr>
        <w:pStyle w:val="Titre1"/>
        <w:ind w:left="33" w:right="4"/>
      </w:pPr>
      <w:r>
        <w:t>Déc</w:t>
      </w:r>
      <w:r>
        <w:t xml:space="preserve">ret n° 2012-783 du 30 mai 2012 relatif à la partie réglementaire du code des procédures civiles d'exécution (Mai 2023) </w:t>
      </w:r>
    </w:p>
    <w:p w14:paraId="25DFAA70" w14:textId="77777777" w:rsidR="00B166DB" w:rsidRDefault="007F6D9D">
      <w:pPr>
        <w:spacing w:after="0"/>
      </w:pPr>
      <w:r>
        <w:rPr>
          <w:rFonts w:ascii="Times New Roman" w:eastAsia="Times New Roman" w:hAnsi="Times New Roman" w:cs="Times New Roman"/>
          <w:b/>
          <w:color w:val="040404"/>
          <w:sz w:val="28"/>
        </w:rPr>
        <w:t xml:space="preserve">Le décret 2012-783 vise : </w:t>
      </w:r>
    </w:p>
    <w:p w14:paraId="109A6355" w14:textId="77777777" w:rsidR="00B166DB" w:rsidRDefault="007F6D9D">
      <w:pPr>
        <w:spacing w:after="0"/>
      </w:pPr>
      <w:r>
        <w:rPr>
          <w:rFonts w:ascii="Times New Roman" w:eastAsia="Times New Roman" w:hAnsi="Times New Roman" w:cs="Times New Roman"/>
          <w:color w:val="040404"/>
          <w:sz w:val="24"/>
        </w:rPr>
        <w:t xml:space="preserve"> </w:t>
      </w:r>
    </w:p>
    <w:p w14:paraId="0DE162CA" w14:textId="77777777" w:rsidR="00B166DB" w:rsidRDefault="007F6D9D">
      <w:pPr>
        <w:spacing w:after="1" w:line="238" w:lineRule="auto"/>
        <w:ind w:left="703" w:right="122" w:hanging="10"/>
      </w:pPr>
      <w:r>
        <w:rPr>
          <w:rFonts w:ascii="Times New Roman" w:eastAsia="Times New Roman" w:hAnsi="Times New Roman" w:cs="Times New Roman"/>
          <w:color w:val="040404"/>
          <w:sz w:val="24"/>
        </w:rPr>
        <w:t xml:space="preserve">Le </w:t>
      </w:r>
      <w:r>
        <w:rPr>
          <w:rFonts w:ascii="Times New Roman" w:eastAsia="Times New Roman" w:hAnsi="Times New Roman" w:cs="Times New Roman"/>
          <w:b/>
          <w:color w:val="040404"/>
          <w:sz w:val="24"/>
        </w:rPr>
        <w:t xml:space="preserve">décret n° 96-1080 du 12 décembre 1996 </w:t>
      </w:r>
      <w:r>
        <w:rPr>
          <w:rFonts w:ascii="Times New Roman" w:eastAsia="Times New Roman" w:hAnsi="Times New Roman" w:cs="Times New Roman"/>
          <w:color w:val="040404"/>
          <w:sz w:val="24"/>
        </w:rPr>
        <w:t>portant fixation du tarif des huissiers de justice en matière civi</w:t>
      </w:r>
      <w:r>
        <w:rPr>
          <w:rFonts w:ascii="Times New Roman" w:eastAsia="Times New Roman" w:hAnsi="Times New Roman" w:cs="Times New Roman"/>
          <w:color w:val="040404"/>
          <w:sz w:val="24"/>
        </w:rPr>
        <w:t xml:space="preserve">le et commerciale. </w:t>
      </w:r>
      <w:r>
        <w:rPr>
          <w:rFonts w:ascii="Times New Roman" w:eastAsia="Times New Roman" w:hAnsi="Times New Roman" w:cs="Times New Roman"/>
          <w:b/>
          <w:color w:val="040404"/>
          <w:sz w:val="24"/>
        </w:rPr>
        <w:t>Ce</w:t>
      </w:r>
      <w:r>
        <w:rPr>
          <w:rFonts w:ascii="Times New Roman" w:eastAsia="Times New Roman" w:hAnsi="Times New Roman" w:cs="Times New Roman"/>
          <w:color w:val="040404"/>
          <w:sz w:val="24"/>
        </w:rPr>
        <w:t xml:space="preserve"> </w:t>
      </w:r>
      <w:r>
        <w:rPr>
          <w:rFonts w:ascii="Times New Roman" w:eastAsia="Times New Roman" w:hAnsi="Times New Roman" w:cs="Times New Roman"/>
          <w:b/>
          <w:color w:val="040404"/>
          <w:sz w:val="24"/>
        </w:rPr>
        <w:t xml:space="preserve">décret est abrogé depuis le 29 février 2016. </w:t>
      </w:r>
    </w:p>
    <w:p w14:paraId="1A97879F" w14:textId="77777777" w:rsidR="00B166DB" w:rsidRDefault="007F6D9D">
      <w:pPr>
        <w:spacing w:after="0"/>
      </w:pPr>
      <w:r>
        <w:rPr>
          <w:rFonts w:ascii="Times New Roman" w:eastAsia="Times New Roman" w:hAnsi="Times New Roman" w:cs="Times New Roman"/>
          <w:b/>
          <w:color w:val="040404"/>
          <w:sz w:val="24"/>
        </w:rPr>
        <w:t xml:space="preserve"> </w:t>
      </w:r>
    </w:p>
    <w:p w14:paraId="423AA6FE" w14:textId="77777777" w:rsidR="00B166DB" w:rsidRDefault="007F6D9D">
      <w:pPr>
        <w:spacing w:after="3" w:line="248" w:lineRule="auto"/>
        <w:ind w:left="695" w:right="48" w:hanging="2"/>
      </w:pPr>
      <w:r>
        <w:rPr>
          <w:rFonts w:ascii="Times New Roman" w:eastAsia="Times New Roman" w:hAnsi="Times New Roman" w:cs="Times New Roman"/>
          <w:b/>
          <w:sz w:val="24"/>
        </w:rPr>
        <w:t>La Loi n° 2011-1862</w:t>
      </w:r>
      <w:r>
        <w:rPr>
          <w:rFonts w:ascii="Times New Roman" w:eastAsia="Times New Roman" w:hAnsi="Times New Roman" w:cs="Times New Roman"/>
          <w:sz w:val="24"/>
        </w:rPr>
        <w:t xml:space="preserve"> du 13 décembre 2011 relative à la répartition des contentieux et à l'allègement de certaines procédures juridictionnelles.</w:t>
      </w:r>
      <w:r>
        <w:rPr>
          <w:rFonts w:ascii="Times New Roman" w:eastAsia="Times New Roman" w:hAnsi="Times New Roman" w:cs="Times New Roman"/>
          <w:b/>
          <w:sz w:val="24"/>
        </w:rPr>
        <w:t xml:space="preserve"> </w:t>
      </w:r>
    </w:p>
    <w:p w14:paraId="5F253C02" w14:textId="77777777" w:rsidR="00B166DB" w:rsidRDefault="007F6D9D">
      <w:pPr>
        <w:spacing w:after="14" w:line="248" w:lineRule="auto"/>
        <w:ind w:left="718" w:right="44" w:hanging="10"/>
      </w:pPr>
      <w:r>
        <w:rPr>
          <w:rFonts w:ascii="Times New Roman" w:eastAsia="Times New Roman" w:hAnsi="Times New Roman" w:cs="Times New Roman"/>
          <w:b/>
          <w:sz w:val="24"/>
        </w:rPr>
        <w:lastRenderedPageBreak/>
        <w:t xml:space="preserve">Prise après </w:t>
      </w:r>
      <w:r>
        <w:rPr>
          <w:rFonts w:ascii="Times New Roman" w:eastAsia="Times New Roman" w:hAnsi="Times New Roman" w:cs="Times New Roman"/>
          <w:b/>
          <w:sz w:val="24"/>
        </w:rPr>
        <w:t xml:space="preserve">décision constitutionnelle </w:t>
      </w:r>
      <w:r>
        <w:rPr>
          <w:rFonts w:ascii="Times New Roman" w:eastAsia="Times New Roman" w:hAnsi="Times New Roman" w:cs="Times New Roman"/>
          <w:b/>
          <w:color w:val="302E2D"/>
          <w:sz w:val="24"/>
        </w:rPr>
        <w:t xml:space="preserve">n° 2011-641 visant </w:t>
      </w:r>
      <w:r>
        <w:rPr>
          <w:rFonts w:ascii="Times New Roman" w:eastAsia="Times New Roman" w:hAnsi="Times New Roman" w:cs="Times New Roman"/>
          <w:b/>
          <w:sz w:val="24"/>
        </w:rPr>
        <w:t xml:space="preserve">ordonnance n° 58-1067 du 7 novembre 1958 </w:t>
      </w:r>
      <w:r>
        <w:rPr>
          <w:rFonts w:ascii="Times New Roman" w:eastAsia="Times New Roman" w:hAnsi="Times New Roman" w:cs="Times New Roman"/>
          <w:b/>
          <w:sz w:val="24"/>
        </w:rPr>
        <w:t xml:space="preserve">non conformes à l’article 13 de la Constitution en vigueur et non ratifiée conformément à l’article 38 de la Constitution. </w:t>
      </w:r>
    </w:p>
    <w:p w14:paraId="327BFB7C" w14:textId="77777777" w:rsidR="00B166DB" w:rsidRDefault="007F6D9D">
      <w:pPr>
        <w:spacing w:after="45"/>
      </w:pPr>
      <w:r>
        <w:rPr>
          <w:rFonts w:ascii="Times New Roman" w:eastAsia="Times New Roman" w:hAnsi="Times New Roman" w:cs="Times New Roman"/>
          <w:b/>
          <w:sz w:val="24"/>
        </w:rPr>
        <w:t xml:space="preserve"> </w:t>
      </w:r>
    </w:p>
    <w:p w14:paraId="596B86F5" w14:textId="77777777" w:rsidR="00B166DB" w:rsidRDefault="007F6D9D">
      <w:pPr>
        <w:spacing w:after="14" w:line="248" w:lineRule="auto"/>
        <w:ind w:left="-5" w:right="44" w:hanging="10"/>
      </w:pPr>
      <w:r>
        <w:rPr>
          <w:rFonts w:ascii="Times New Roman" w:eastAsia="Times New Roman" w:hAnsi="Times New Roman" w:cs="Times New Roman"/>
          <w:b/>
          <w:sz w:val="24"/>
        </w:rPr>
        <w:t>Vise le décret 2012-366 relatif à la signification des actes d'huissier de justice par voie électronique et aux notifications inte</w:t>
      </w:r>
      <w:r>
        <w:rPr>
          <w:rFonts w:ascii="Times New Roman" w:eastAsia="Times New Roman" w:hAnsi="Times New Roman" w:cs="Times New Roman"/>
          <w:b/>
          <w:sz w:val="24"/>
        </w:rPr>
        <w:t xml:space="preserve">rnationales </w:t>
      </w:r>
    </w:p>
    <w:p w14:paraId="0D2546B7" w14:textId="77777777" w:rsidR="00B166DB" w:rsidRDefault="007F6D9D">
      <w:pPr>
        <w:spacing w:after="5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A16888F" w14:textId="77777777" w:rsidR="00B166DB" w:rsidRDefault="007F6D9D">
      <w:pPr>
        <w:tabs>
          <w:tab w:val="center" w:pos="1838"/>
        </w:tabs>
        <w:spacing w:after="63"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Ce décret mentionne : </w:t>
      </w:r>
    </w:p>
    <w:p w14:paraId="7D81CAFC" w14:textId="77777777" w:rsidR="00B166DB" w:rsidRDefault="007F6D9D">
      <w:pPr>
        <w:spacing w:after="3" w:line="248" w:lineRule="auto"/>
        <w:ind w:left="695" w:right="48" w:hanging="2"/>
      </w:pPr>
      <w:r>
        <w:rPr>
          <w:rFonts w:ascii="Times New Roman" w:eastAsia="Times New Roman" w:hAnsi="Times New Roman" w:cs="Times New Roman"/>
          <w:b/>
          <w:sz w:val="24"/>
        </w:rPr>
        <w:t>L’Ordonnance 45-2592</w:t>
      </w:r>
      <w:r>
        <w:rPr>
          <w:rFonts w:ascii="Times New Roman" w:eastAsia="Times New Roman" w:hAnsi="Times New Roman" w:cs="Times New Roman"/>
          <w:sz w:val="24"/>
        </w:rPr>
        <w:t xml:space="preserve"> relative au statut des huissiers, abrogée le 1 juillet 2022. Ordonnance sans aucune existence légale puisque promulguée par le gouvernement provisoire Charles de Gaulle qui n’en avait pas le po</w:t>
      </w:r>
      <w:r>
        <w:rPr>
          <w:rFonts w:ascii="Times New Roman" w:eastAsia="Times New Roman" w:hAnsi="Times New Roman" w:cs="Times New Roman"/>
          <w:sz w:val="24"/>
        </w:rPr>
        <w:t xml:space="preserve">uvoir, gouvernement de facto, sans pouvoir juridique. </w:t>
      </w:r>
    </w:p>
    <w:p w14:paraId="77551B1B" w14:textId="77777777" w:rsidR="00B166DB" w:rsidRDefault="007F6D9D">
      <w:pPr>
        <w:spacing w:after="51"/>
      </w:pPr>
      <w:r>
        <w:rPr>
          <w:rFonts w:ascii="Times New Roman" w:eastAsia="Times New Roman" w:hAnsi="Times New Roman" w:cs="Times New Roman"/>
          <w:b/>
          <w:sz w:val="24"/>
        </w:rPr>
        <w:t xml:space="preserve"> </w:t>
      </w:r>
    </w:p>
    <w:p w14:paraId="16FDDADD" w14:textId="77777777" w:rsidR="00B166DB" w:rsidRDefault="007F6D9D">
      <w:pPr>
        <w:spacing w:after="58" w:line="248" w:lineRule="auto"/>
        <w:ind w:left="695" w:right="48" w:hanging="2"/>
      </w:pPr>
      <w:r>
        <w:rPr>
          <w:rFonts w:ascii="Times New Roman" w:eastAsia="Times New Roman" w:hAnsi="Times New Roman" w:cs="Times New Roman"/>
          <w:b/>
          <w:sz w:val="24"/>
        </w:rPr>
        <w:t xml:space="preserve">La Loi 91-650 </w:t>
      </w:r>
      <w:r>
        <w:rPr>
          <w:rFonts w:ascii="Times New Roman" w:eastAsia="Times New Roman" w:hAnsi="Times New Roman" w:cs="Times New Roman"/>
          <w:sz w:val="24"/>
        </w:rPr>
        <w:t xml:space="preserve">portant réforme des procédures civiles d'exécution, </w:t>
      </w:r>
      <w:r>
        <w:rPr>
          <w:rFonts w:ascii="Times New Roman" w:eastAsia="Times New Roman" w:hAnsi="Times New Roman" w:cs="Times New Roman"/>
          <w:b/>
          <w:sz w:val="24"/>
        </w:rPr>
        <w:t>abrogée le 1</w:t>
      </w:r>
      <w:r>
        <w:rPr>
          <w:rFonts w:ascii="Times New Roman" w:eastAsia="Times New Roman" w:hAnsi="Times New Roman" w:cs="Times New Roman"/>
          <w:b/>
          <w:sz w:val="24"/>
          <w:vertAlign w:val="superscript"/>
        </w:rPr>
        <w:t>er</w:t>
      </w:r>
      <w:r>
        <w:rPr>
          <w:rFonts w:ascii="Times New Roman" w:eastAsia="Times New Roman" w:hAnsi="Times New Roman" w:cs="Times New Roman"/>
          <w:b/>
          <w:sz w:val="24"/>
        </w:rPr>
        <w:t xml:space="preserve"> juin 2012 ;</w:t>
      </w:r>
      <w:r>
        <w:rPr>
          <w:rFonts w:ascii="Times New Roman" w:eastAsia="Times New Roman" w:hAnsi="Times New Roman" w:cs="Times New Roman"/>
          <w:sz w:val="24"/>
        </w:rPr>
        <w:t xml:space="preserve"> </w:t>
      </w:r>
    </w:p>
    <w:p w14:paraId="23C21419" w14:textId="77777777" w:rsidR="00B166DB" w:rsidRDefault="007F6D9D">
      <w:pPr>
        <w:spacing w:after="3" w:line="248" w:lineRule="auto"/>
        <w:ind w:left="695" w:right="48" w:hanging="2"/>
      </w:pPr>
      <w:r>
        <w:rPr>
          <w:rFonts w:ascii="Times New Roman" w:eastAsia="Times New Roman" w:hAnsi="Times New Roman" w:cs="Times New Roman"/>
          <w:b/>
          <w:sz w:val="24"/>
        </w:rPr>
        <w:t>Le Décret n° 56-222</w:t>
      </w:r>
      <w:r>
        <w:rPr>
          <w:rFonts w:ascii="Times New Roman" w:eastAsia="Times New Roman" w:hAnsi="Times New Roman" w:cs="Times New Roman"/>
          <w:sz w:val="24"/>
        </w:rPr>
        <w:t xml:space="preserve"> du 29 février 1956 modifié pris pour l'application de </w:t>
      </w:r>
    </w:p>
    <w:p w14:paraId="6789C551" w14:textId="77777777" w:rsidR="00B166DB" w:rsidRDefault="007F6D9D">
      <w:pPr>
        <w:spacing w:after="3" w:line="248" w:lineRule="auto"/>
        <w:ind w:left="695" w:right="48" w:hanging="2"/>
      </w:pPr>
      <w:proofErr w:type="gramStart"/>
      <w:r>
        <w:rPr>
          <w:rFonts w:ascii="Times New Roman" w:eastAsia="Times New Roman" w:hAnsi="Times New Roman" w:cs="Times New Roman"/>
          <w:b/>
          <w:sz w:val="24"/>
        </w:rPr>
        <w:t>l'ordonnance</w:t>
      </w:r>
      <w:proofErr w:type="gramEnd"/>
      <w:r>
        <w:rPr>
          <w:rFonts w:ascii="Times New Roman" w:eastAsia="Times New Roman" w:hAnsi="Times New Roman" w:cs="Times New Roman"/>
          <w:b/>
          <w:sz w:val="24"/>
        </w:rPr>
        <w:t xml:space="preserve"> 45-2592</w:t>
      </w:r>
      <w:r>
        <w:rPr>
          <w:rFonts w:ascii="Times New Roman" w:eastAsia="Times New Roman" w:hAnsi="Times New Roman" w:cs="Times New Roman"/>
          <w:sz w:val="24"/>
        </w:rPr>
        <w:t xml:space="preserve"> du 2 nove</w:t>
      </w:r>
      <w:r>
        <w:rPr>
          <w:rFonts w:ascii="Times New Roman" w:eastAsia="Times New Roman" w:hAnsi="Times New Roman" w:cs="Times New Roman"/>
          <w:sz w:val="24"/>
        </w:rPr>
        <w:t xml:space="preserve">mbre 1945 relative au statut des huissiers de justice, </w:t>
      </w:r>
      <w:r>
        <w:rPr>
          <w:rFonts w:ascii="Times New Roman" w:eastAsia="Times New Roman" w:hAnsi="Times New Roman" w:cs="Times New Roman"/>
          <w:b/>
          <w:sz w:val="24"/>
        </w:rPr>
        <w:t>Ordonnance abrogée le 1</w:t>
      </w:r>
      <w:r>
        <w:rPr>
          <w:rFonts w:ascii="Times New Roman" w:eastAsia="Times New Roman" w:hAnsi="Times New Roman" w:cs="Times New Roman"/>
          <w:b/>
          <w:sz w:val="24"/>
          <w:vertAlign w:val="superscript"/>
        </w:rPr>
        <w:t>er</w:t>
      </w:r>
      <w:r>
        <w:rPr>
          <w:rFonts w:ascii="Times New Roman" w:eastAsia="Times New Roman" w:hAnsi="Times New Roman" w:cs="Times New Roman"/>
          <w:b/>
          <w:sz w:val="24"/>
        </w:rPr>
        <w:t xml:space="preserve"> juillet 2022</w:t>
      </w:r>
      <w:r>
        <w:rPr>
          <w:rFonts w:ascii="Times New Roman" w:eastAsia="Times New Roman" w:hAnsi="Times New Roman" w:cs="Times New Roman"/>
          <w:sz w:val="24"/>
        </w:rPr>
        <w:t xml:space="preserve"> ; </w:t>
      </w:r>
    </w:p>
    <w:p w14:paraId="2B63A425" w14:textId="77777777" w:rsidR="00B166DB" w:rsidRDefault="007F6D9D">
      <w:pPr>
        <w:spacing w:after="45"/>
        <w:ind w:left="708"/>
      </w:pPr>
      <w:r>
        <w:rPr>
          <w:rFonts w:ascii="Times New Roman" w:eastAsia="Times New Roman" w:hAnsi="Times New Roman" w:cs="Times New Roman"/>
          <w:color w:val="4A5E81"/>
          <w:sz w:val="24"/>
        </w:rPr>
        <w:t xml:space="preserve"> </w:t>
      </w:r>
    </w:p>
    <w:p w14:paraId="289CF29D" w14:textId="77777777" w:rsidR="00B166DB" w:rsidRDefault="007F6D9D">
      <w:pPr>
        <w:spacing w:after="86" w:line="248" w:lineRule="auto"/>
        <w:ind w:left="695" w:right="48" w:hanging="2"/>
      </w:pPr>
      <w:r>
        <w:rPr>
          <w:rFonts w:ascii="Times New Roman" w:eastAsia="Times New Roman" w:hAnsi="Times New Roman" w:cs="Times New Roman"/>
          <w:b/>
          <w:sz w:val="24"/>
        </w:rPr>
        <w:t>Le Décret n°92-755</w:t>
      </w:r>
      <w:r>
        <w:rPr>
          <w:rFonts w:ascii="Times New Roman" w:eastAsia="Times New Roman" w:hAnsi="Times New Roman" w:cs="Times New Roman"/>
          <w:sz w:val="24"/>
        </w:rPr>
        <w:t xml:space="preserve"> du 31 juillet 1992 instituant de nouvelles règles relatives aux procédures civiles d'exécution pour l'application de la </w:t>
      </w:r>
      <w:r>
        <w:rPr>
          <w:rFonts w:ascii="Times New Roman" w:eastAsia="Times New Roman" w:hAnsi="Times New Roman" w:cs="Times New Roman"/>
          <w:b/>
          <w:sz w:val="24"/>
        </w:rPr>
        <w:t>loi n° 91-650</w:t>
      </w:r>
      <w:r>
        <w:rPr>
          <w:rFonts w:ascii="Times New Roman" w:eastAsia="Times New Roman" w:hAnsi="Times New Roman" w:cs="Times New Roman"/>
          <w:sz w:val="24"/>
        </w:rPr>
        <w:t xml:space="preserve"> du 9</w:t>
      </w:r>
      <w:r>
        <w:rPr>
          <w:rFonts w:ascii="Times New Roman" w:eastAsia="Times New Roman" w:hAnsi="Times New Roman" w:cs="Times New Roman"/>
          <w:sz w:val="24"/>
        </w:rPr>
        <w:t xml:space="preserve"> juillet 1991 portant réforme des procédures civiles d'exécution, </w:t>
      </w:r>
      <w:r>
        <w:rPr>
          <w:rFonts w:ascii="Times New Roman" w:eastAsia="Times New Roman" w:hAnsi="Times New Roman" w:cs="Times New Roman"/>
          <w:b/>
          <w:sz w:val="24"/>
        </w:rPr>
        <w:t>loi n° 91-650</w:t>
      </w:r>
      <w:r>
        <w:rPr>
          <w:rFonts w:ascii="Times New Roman" w:eastAsia="Times New Roman" w:hAnsi="Times New Roman" w:cs="Times New Roman"/>
          <w:sz w:val="24"/>
        </w:rPr>
        <w:t xml:space="preserve"> </w:t>
      </w:r>
      <w:r>
        <w:rPr>
          <w:rFonts w:ascii="Times New Roman" w:eastAsia="Times New Roman" w:hAnsi="Times New Roman" w:cs="Times New Roman"/>
          <w:b/>
          <w:sz w:val="24"/>
        </w:rPr>
        <w:t>abrogée depuis le 1</w:t>
      </w:r>
      <w:r>
        <w:rPr>
          <w:rFonts w:ascii="Times New Roman" w:eastAsia="Times New Roman" w:hAnsi="Times New Roman" w:cs="Times New Roman"/>
          <w:b/>
          <w:sz w:val="24"/>
          <w:vertAlign w:val="superscript"/>
        </w:rPr>
        <w:t>er</w:t>
      </w:r>
      <w:r>
        <w:rPr>
          <w:rFonts w:ascii="Times New Roman" w:eastAsia="Times New Roman" w:hAnsi="Times New Roman" w:cs="Times New Roman"/>
          <w:b/>
          <w:sz w:val="24"/>
        </w:rPr>
        <w:t xml:space="preserve"> juin 2022</w:t>
      </w:r>
      <w:r>
        <w:rPr>
          <w:rFonts w:ascii="Times New Roman" w:eastAsia="Times New Roman" w:hAnsi="Times New Roman" w:cs="Times New Roman"/>
          <w:sz w:val="24"/>
        </w:rPr>
        <w:t xml:space="preserve"> ; </w:t>
      </w:r>
    </w:p>
    <w:p w14:paraId="28143C57" w14:textId="77777777" w:rsidR="00B166DB" w:rsidRDefault="007F6D9D">
      <w:pPr>
        <w:spacing w:after="45"/>
        <w:ind w:left="708"/>
      </w:pPr>
      <w:r>
        <w:rPr>
          <w:rFonts w:ascii="Times New Roman" w:eastAsia="Times New Roman" w:hAnsi="Times New Roman" w:cs="Times New Roman"/>
          <w:sz w:val="24"/>
        </w:rPr>
        <w:t xml:space="preserve"> </w:t>
      </w:r>
    </w:p>
    <w:p w14:paraId="2B5B9E23" w14:textId="77777777" w:rsidR="00B166DB" w:rsidRDefault="007F6D9D">
      <w:pPr>
        <w:spacing w:after="31" w:line="243" w:lineRule="auto"/>
        <w:ind w:left="718" w:right="324" w:hanging="10"/>
        <w:jc w:val="both"/>
      </w:pPr>
      <w:r>
        <w:rPr>
          <w:rFonts w:ascii="Times New Roman" w:eastAsia="Times New Roman" w:hAnsi="Times New Roman" w:cs="Times New Roman"/>
          <w:b/>
          <w:sz w:val="24"/>
        </w:rPr>
        <w:t>Le Décret n°96-1080</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du 12 décembre 1996 portant fixation du tarif des huissiers de justice en matière civile et commerciale, </w:t>
      </w:r>
      <w:r>
        <w:rPr>
          <w:rFonts w:ascii="Times New Roman" w:eastAsia="Times New Roman" w:hAnsi="Times New Roman" w:cs="Times New Roman"/>
          <w:b/>
          <w:sz w:val="24"/>
        </w:rPr>
        <w:t xml:space="preserve">abrogé le 29 février 2016 </w:t>
      </w:r>
      <w:r>
        <w:rPr>
          <w:rFonts w:ascii="Times New Roman" w:eastAsia="Times New Roman" w:hAnsi="Times New Roman" w:cs="Times New Roman"/>
          <w:b/>
          <w:sz w:val="28"/>
        </w:rPr>
        <w:t xml:space="preserve">Le décret 2012-366 est donc nul et non applicable. </w:t>
      </w:r>
    </w:p>
    <w:p w14:paraId="74CE77F5" w14:textId="77777777" w:rsidR="00B166DB" w:rsidRDefault="007F6D9D">
      <w:pPr>
        <w:spacing w:after="50"/>
        <w:ind w:left="708"/>
      </w:pPr>
      <w:r>
        <w:rPr>
          <w:rFonts w:ascii="Times New Roman" w:eastAsia="Times New Roman" w:hAnsi="Times New Roman" w:cs="Times New Roman"/>
          <w:b/>
          <w:sz w:val="24"/>
        </w:rPr>
        <w:t xml:space="preserve"> </w:t>
      </w:r>
    </w:p>
    <w:p w14:paraId="2FDCEAA4" w14:textId="77777777" w:rsidR="00B166DB" w:rsidRDefault="007F6D9D">
      <w:pPr>
        <w:spacing w:after="57" w:line="248" w:lineRule="auto"/>
        <w:ind w:left="-5" w:right="44" w:hanging="10"/>
      </w:pPr>
      <w:r>
        <w:rPr>
          <w:rFonts w:ascii="Times New Roman" w:eastAsia="Times New Roman" w:hAnsi="Times New Roman" w:cs="Times New Roman"/>
          <w:b/>
          <w:sz w:val="24"/>
        </w:rPr>
        <w:t xml:space="preserve">Dans l’article 2 : </w:t>
      </w:r>
    </w:p>
    <w:p w14:paraId="49225A23" w14:textId="77777777" w:rsidR="00B166DB" w:rsidRDefault="007F6D9D">
      <w:pPr>
        <w:spacing w:after="26" w:line="248" w:lineRule="auto"/>
        <w:ind w:left="695" w:right="48" w:hanging="2"/>
      </w:pPr>
      <w:r>
        <w:rPr>
          <w:rFonts w:ascii="Times New Roman" w:eastAsia="Times New Roman" w:hAnsi="Times New Roman" w:cs="Times New Roman"/>
          <w:sz w:val="24"/>
        </w:rPr>
        <w:t>Les références contenues dans les dispositions de n</w:t>
      </w:r>
      <w:r>
        <w:rPr>
          <w:rFonts w:ascii="Times New Roman" w:eastAsia="Times New Roman" w:hAnsi="Times New Roman" w:cs="Times New Roman"/>
          <w:sz w:val="24"/>
        </w:rPr>
        <w:t>ature réglementaire à des dispositions abrogées par l'article 9 du présent décret ou par l'article 4 de l'ordonnance du 19 décembre 2011 susvisée sont remplacées par les références aux dispositions correspondantes du code des procédures civiles d'exécution</w:t>
      </w:r>
      <w:r>
        <w:rPr>
          <w:rFonts w:ascii="Times New Roman" w:eastAsia="Times New Roman" w:hAnsi="Times New Roman" w:cs="Times New Roman"/>
          <w:sz w:val="24"/>
        </w:rPr>
        <w:t xml:space="preserve">. </w:t>
      </w:r>
    </w:p>
    <w:p w14:paraId="45E8D245" w14:textId="77777777" w:rsidR="00B166DB" w:rsidRDefault="007F6D9D">
      <w:pPr>
        <w:spacing w:after="16"/>
      </w:pPr>
      <w:r>
        <w:rPr>
          <w:rFonts w:ascii="Times New Roman" w:eastAsia="Times New Roman" w:hAnsi="Times New Roman" w:cs="Times New Roman"/>
          <w:b/>
          <w:sz w:val="28"/>
        </w:rPr>
        <w:t xml:space="preserve"> </w:t>
      </w:r>
    </w:p>
    <w:p w14:paraId="0FD78DF1" w14:textId="77777777" w:rsidR="00B166DB" w:rsidRDefault="007F6D9D">
      <w:pPr>
        <w:spacing w:after="57" w:line="248" w:lineRule="auto"/>
        <w:ind w:left="-5" w:right="44" w:hanging="10"/>
      </w:pPr>
      <w:r>
        <w:rPr>
          <w:rFonts w:ascii="Times New Roman" w:eastAsia="Times New Roman" w:hAnsi="Times New Roman" w:cs="Times New Roman"/>
          <w:b/>
          <w:sz w:val="24"/>
        </w:rPr>
        <w:t xml:space="preserve">Dans l’article 7 : </w:t>
      </w:r>
    </w:p>
    <w:p w14:paraId="5B6D071A" w14:textId="77777777" w:rsidR="00B166DB" w:rsidRDefault="007F6D9D">
      <w:pPr>
        <w:spacing w:after="3" w:line="248" w:lineRule="auto"/>
        <w:ind w:left="695" w:right="48" w:hanging="2"/>
      </w:pPr>
      <w:r>
        <w:rPr>
          <w:rFonts w:ascii="Times New Roman" w:eastAsia="Times New Roman" w:hAnsi="Times New Roman" w:cs="Times New Roman"/>
          <w:sz w:val="24"/>
        </w:rPr>
        <w:t xml:space="preserve">I. ― Les mots : « saisie-arrêt » et « </w:t>
      </w:r>
      <w:proofErr w:type="spellStart"/>
      <w:r>
        <w:rPr>
          <w:rFonts w:ascii="Times New Roman" w:eastAsia="Times New Roman" w:hAnsi="Times New Roman" w:cs="Times New Roman"/>
          <w:sz w:val="24"/>
        </w:rPr>
        <w:t>saisies-arrêts</w:t>
      </w:r>
      <w:proofErr w:type="spellEnd"/>
      <w:r>
        <w:rPr>
          <w:rFonts w:ascii="Times New Roman" w:eastAsia="Times New Roman" w:hAnsi="Times New Roman" w:cs="Times New Roman"/>
          <w:sz w:val="24"/>
        </w:rPr>
        <w:t xml:space="preserve"> » sont remplacés respectivement par les mots : « saisie » et « saisies » dans les articles suivants : </w:t>
      </w:r>
    </w:p>
    <w:p w14:paraId="00B66543" w14:textId="77777777" w:rsidR="00B166DB" w:rsidRDefault="007F6D9D">
      <w:pPr>
        <w:spacing w:after="32" w:line="248" w:lineRule="auto"/>
        <w:ind w:left="695" w:right="48" w:hanging="2"/>
      </w:pPr>
      <w:r>
        <w:rPr>
          <w:rFonts w:ascii="Times New Roman" w:eastAsia="Times New Roman" w:hAnsi="Times New Roman" w:cs="Times New Roman"/>
          <w:sz w:val="24"/>
        </w:rPr>
        <w:t xml:space="preserve">1° </w:t>
      </w:r>
      <w:r>
        <w:rPr>
          <w:rFonts w:ascii="Times New Roman" w:eastAsia="Times New Roman" w:hAnsi="Times New Roman" w:cs="Times New Roman"/>
          <w:b/>
          <w:sz w:val="24"/>
        </w:rPr>
        <w:t>Article D. 463</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du code des pensions militaires d'invalidité et des victimes de la guerre, </w:t>
      </w:r>
      <w:r>
        <w:rPr>
          <w:rFonts w:ascii="Times New Roman" w:eastAsia="Times New Roman" w:hAnsi="Times New Roman" w:cs="Times New Roman"/>
          <w:b/>
          <w:sz w:val="24"/>
        </w:rPr>
        <w:t>article abrogé le 28 décembre 2016 ;</w:t>
      </w:r>
      <w:r>
        <w:rPr>
          <w:rFonts w:ascii="Times New Roman" w:eastAsia="Times New Roman" w:hAnsi="Times New Roman" w:cs="Times New Roman"/>
          <w:sz w:val="24"/>
        </w:rPr>
        <w:t xml:space="preserve"> </w:t>
      </w:r>
    </w:p>
    <w:p w14:paraId="705775A2" w14:textId="77777777" w:rsidR="00B166DB" w:rsidRDefault="007F6D9D">
      <w:pPr>
        <w:spacing w:after="12"/>
      </w:pPr>
      <w:r>
        <w:rPr>
          <w:rFonts w:ascii="Times New Roman" w:eastAsia="Times New Roman" w:hAnsi="Times New Roman" w:cs="Times New Roman"/>
          <w:b/>
          <w:sz w:val="28"/>
        </w:rPr>
        <w:t xml:space="preserve"> </w:t>
      </w:r>
    </w:p>
    <w:p w14:paraId="6648ADD4" w14:textId="77777777" w:rsidR="00B166DB" w:rsidRDefault="007F6D9D">
      <w:pPr>
        <w:spacing w:after="14" w:line="248" w:lineRule="auto"/>
        <w:ind w:left="718" w:right="44" w:hanging="10"/>
      </w:pPr>
      <w:r>
        <w:rPr>
          <w:rFonts w:ascii="Times New Roman" w:eastAsia="Times New Roman" w:hAnsi="Times New Roman" w:cs="Times New Roman"/>
          <w:sz w:val="24"/>
        </w:rPr>
        <w:t xml:space="preserve">4° </w:t>
      </w:r>
      <w:r>
        <w:rPr>
          <w:rFonts w:ascii="Times New Roman" w:eastAsia="Times New Roman" w:hAnsi="Times New Roman" w:cs="Times New Roman"/>
          <w:b/>
          <w:sz w:val="24"/>
        </w:rPr>
        <w:t>Article 29</w:t>
      </w:r>
      <w:r>
        <w:rPr>
          <w:rFonts w:ascii="Times New Roman" w:eastAsia="Times New Roman" w:hAnsi="Times New Roman" w:cs="Times New Roman"/>
          <w:sz w:val="24"/>
        </w:rPr>
        <w:t xml:space="preserve"> du décret du 19 juin 1969 susvisé, </w:t>
      </w:r>
      <w:r>
        <w:rPr>
          <w:rFonts w:ascii="Times New Roman" w:eastAsia="Times New Roman" w:hAnsi="Times New Roman" w:cs="Times New Roman"/>
          <w:b/>
          <w:sz w:val="24"/>
        </w:rPr>
        <w:t>article abrogé le 30 décembre 2014</w:t>
      </w:r>
      <w:r>
        <w:rPr>
          <w:rFonts w:ascii="Times New Roman" w:eastAsia="Times New Roman" w:hAnsi="Times New Roman" w:cs="Times New Roman"/>
          <w:sz w:val="24"/>
        </w:rPr>
        <w:t xml:space="preserve"> </w:t>
      </w:r>
    </w:p>
    <w:p w14:paraId="0D418BA4" w14:textId="77777777" w:rsidR="00B166DB" w:rsidRDefault="007F6D9D">
      <w:pPr>
        <w:spacing w:after="45"/>
        <w:ind w:left="708"/>
      </w:pPr>
      <w:r>
        <w:rPr>
          <w:rFonts w:ascii="Times New Roman" w:eastAsia="Times New Roman" w:hAnsi="Times New Roman" w:cs="Times New Roman"/>
          <w:color w:val="4A5E81"/>
          <w:sz w:val="24"/>
        </w:rPr>
        <w:t xml:space="preserve"> </w:t>
      </w:r>
    </w:p>
    <w:p w14:paraId="2696BC17"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Dans l’article 9 : </w:t>
      </w:r>
    </w:p>
    <w:p w14:paraId="7FBA89F4" w14:textId="77777777" w:rsidR="00B166DB" w:rsidRDefault="007F6D9D">
      <w:pPr>
        <w:spacing w:after="0"/>
      </w:pPr>
      <w:r>
        <w:rPr>
          <w:rFonts w:ascii="Times New Roman" w:eastAsia="Times New Roman" w:hAnsi="Times New Roman" w:cs="Times New Roman"/>
          <w:color w:val="302E2D"/>
          <w:sz w:val="24"/>
        </w:rPr>
        <w:t xml:space="preserve"> </w:t>
      </w:r>
    </w:p>
    <w:p w14:paraId="324B6069" w14:textId="77777777" w:rsidR="00B166DB" w:rsidRDefault="007F6D9D">
      <w:pPr>
        <w:spacing w:after="14" w:line="248" w:lineRule="auto"/>
        <w:ind w:left="718" w:right="44" w:hanging="10"/>
      </w:pPr>
      <w:r>
        <w:rPr>
          <w:rFonts w:ascii="Times New Roman" w:eastAsia="Times New Roman" w:hAnsi="Times New Roman" w:cs="Times New Roman"/>
          <w:b/>
          <w:sz w:val="24"/>
        </w:rPr>
        <w:t xml:space="preserve">Sont abrogés : </w:t>
      </w:r>
    </w:p>
    <w:p w14:paraId="10BE5EE9" w14:textId="77777777" w:rsidR="00B166DB" w:rsidRDefault="007F6D9D">
      <w:pPr>
        <w:spacing w:after="0"/>
      </w:pPr>
      <w:r>
        <w:rPr>
          <w:rFonts w:ascii="Times New Roman" w:eastAsia="Times New Roman" w:hAnsi="Times New Roman" w:cs="Times New Roman"/>
          <w:sz w:val="24"/>
        </w:rPr>
        <w:lastRenderedPageBreak/>
        <w:t xml:space="preserve"> </w:t>
      </w:r>
    </w:p>
    <w:p w14:paraId="724BBE0C" w14:textId="77777777" w:rsidR="00B166DB" w:rsidRDefault="007F6D9D">
      <w:pPr>
        <w:spacing w:after="14" w:line="248" w:lineRule="auto"/>
        <w:ind w:left="718" w:right="44" w:hanging="10"/>
      </w:pPr>
      <w:r>
        <w:rPr>
          <w:rFonts w:ascii="Times New Roman" w:eastAsia="Times New Roman" w:hAnsi="Times New Roman" w:cs="Times New Roman"/>
          <w:b/>
          <w:sz w:val="24"/>
        </w:rPr>
        <w:t xml:space="preserve">7° Le décret n° 93-977 31 juillet 1993 à l'exception de ses articles 6 et 6-1 </w:t>
      </w:r>
    </w:p>
    <w:p w14:paraId="5EC6D568" w14:textId="77777777" w:rsidR="00B166DB" w:rsidRDefault="007F6D9D">
      <w:pPr>
        <w:spacing w:after="0"/>
      </w:pPr>
      <w:r>
        <w:rPr>
          <w:rFonts w:ascii="Times New Roman" w:eastAsia="Times New Roman" w:hAnsi="Times New Roman" w:cs="Times New Roman"/>
          <w:b/>
          <w:sz w:val="24"/>
        </w:rPr>
        <w:t xml:space="preserve"> </w:t>
      </w:r>
    </w:p>
    <w:p w14:paraId="0CF5EB26" w14:textId="77777777" w:rsidR="00B166DB" w:rsidRDefault="007F6D9D">
      <w:pPr>
        <w:spacing w:after="14" w:line="248" w:lineRule="auto"/>
        <w:ind w:left="718" w:right="44" w:hanging="10"/>
      </w:pPr>
      <w:r>
        <w:rPr>
          <w:rFonts w:ascii="Times New Roman" w:eastAsia="Times New Roman" w:hAnsi="Times New Roman" w:cs="Times New Roman"/>
          <w:b/>
          <w:sz w:val="24"/>
        </w:rPr>
        <w:t>Article 6 :</w:t>
      </w:r>
      <w:r>
        <w:rPr>
          <w:rFonts w:ascii="Times New Roman" w:eastAsia="Times New Roman" w:hAnsi="Times New Roman" w:cs="Times New Roman"/>
          <w:sz w:val="24"/>
        </w:rPr>
        <w:t xml:space="preserve"> </w:t>
      </w:r>
    </w:p>
    <w:p w14:paraId="514AC7A7" w14:textId="77777777" w:rsidR="00B166DB" w:rsidRDefault="007F6D9D">
      <w:pPr>
        <w:spacing w:after="3" w:line="248" w:lineRule="auto"/>
        <w:ind w:left="695" w:right="48" w:hanging="2"/>
      </w:pPr>
      <w:r>
        <w:rPr>
          <w:rFonts w:ascii="Times New Roman" w:eastAsia="Times New Roman" w:hAnsi="Times New Roman" w:cs="Times New Roman"/>
          <w:sz w:val="24"/>
        </w:rPr>
        <w:t xml:space="preserve">La notification d'une cession de créance en application de l'article 1690 du code civil ou d'un bordereau prévu par </w:t>
      </w:r>
      <w:r>
        <w:rPr>
          <w:rFonts w:ascii="Times New Roman" w:eastAsia="Times New Roman" w:hAnsi="Times New Roman" w:cs="Times New Roman"/>
          <w:b/>
          <w:sz w:val="24"/>
        </w:rPr>
        <w:t>l'article 1er de la loi du 2 janvier 1981</w:t>
      </w:r>
      <w:r>
        <w:rPr>
          <w:rFonts w:ascii="Times New Roman" w:eastAsia="Times New Roman" w:hAnsi="Times New Roman" w:cs="Times New Roman"/>
          <w:sz w:val="24"/>
        </w:rPr>
        <w:t xml:space="preserve"> susv</w:t>
      </w:r>
      <w:r>
        <w:rPr>
          <w:rFonts w:ascii="Times New Roman" w:eastAsia="Times New Roman" w:hAnsi="Times New Roman" w:cs="Times New Roman"/>
          <w:sz w:val="24"/>
        </w:rPr>
        <w:t xml:space="preserve">isée est faite au comptable assignataire. </w:t>
      </w:r>
    </w:p>
    <w:p w14:paraId="3CDA2A02" w14:textId="77777777" w:rsidR="00B166DB" w:rsidRDefault="007F6D9D">
      <w:pPr>
        <w:spacing w:after="14" w:line="248" w:lineRule="auto"/>
        <w:ind w:left="718" w:right="44" w:hanging="10"/>
      </w:pPr>
      <w:r>
        <w:rPr>
          <w:rFonts w:ascii="Times New Roman" w:eastAsia="Times New Roman" w:hAnsi="Times New Roman" w:cs="Times New Roman"/>
          <w:b/>
          <w:sz w:val="24"/>
        </w:rPr>
        <w:t xml:space="preserve">L’article 1er de la loi du 2 janvier 1981 est abrogé le 14 décembre 2000. </w:t>
      </w:r>
    </w:p>
    <w:p w14:paraId="188A6E7D" w14:textId="77777777" w:rsidR="00B166DB" w:rsidRDefault="007F6D9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1BD6A22" w14:textId="77777777" w:rsidR="00B166DB" w:rsidRDefault="007F6D9D">
      <w:pPr>
        <w:tabs>
          <w:tab w:val="center" w:pos="1321"/>
        </w:tabs>
        <w:spacing w:after="14"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Article 6-1 : </w:t>
      </w:r>
    </w:p>
    <w:p w14:paraId="2A9D6116" w14:textId="77777777" w:rsidR="00B166DB" w:rsidRDefault="007F6D9D">
      <w:pPr>
        <w:spacing w:after="3" w:line="248" w:lineRule="auto"/>
        <w:ind w:left="695" w:right="48" w:hanging="2"/>
      </w:pPr>
      <w:r>
        <w:rPr>
          <w:rFonts w:ascii="Times New Roman" w:eastAsia="Times New Roman" w:hAnsi="Times New Roman" w:cs="Times New Roman"/>
          <w:sz w:val="24"/>
        </w:rPr>
        <w:t xml:space="preserve">Par dérogation aux dispositions des </w:t>
      </w:r>
      <w:r>
        <w:rPr>
          <w:rFonts w:ascii="Times New Roman" w:eastAsia="Times New Roman" w:hAnsi="Times New Roman" w:cs="Times New Roman"/>
          <w:color w:val="4A5E81"/>
          <w:sz w:val="24"/>
          <w:u w:val="single" w:color="4A5E81"/>
        </w:rPr>
        <w:t xml:space="preserve">articles 4 </w:t>
      </w:r>
      <w:r>
        <w:rPr>
          <w:rFonts w:ascii="Times New Roman" w:eastAsia="Times New Roman" w:hAnsi="Times New Roman" w:cs="Times New Roman"/>
          <w:sz w:val="24"/>
        </w:rPr>
        <w:t xml:space="preserve">et </w:t>
      </w:r>
      <w:r>
        <w:rPr>
          <w:rFonts w:ascii="Times New Roman" w:eastAsia="Times New Roman" w:hAnsi="Times New Roman" w:cs="Times New Roman"/>
          <w:color w:val="4A5E81"/>
          <w:sz w:val="24"/>
          <w:u w:val="single" w:color="4A5E81"/>
        </w:rPr>
        <w:t xml:space="preserve">6 </w:t>
      </w:r>
      <w:r>
        <w:rPr>
          <w:rFonts w:ascii="Times New Roman" w:eastAsia="Times New Roman" w:hAnsi="Times New Roman" w:cs="Times New Roman"/>
          <w:sz w:val="24"/>
        </w:rPr>
        <w:t xml:space="preserve">et de </w:t>
      </w:r>
      <w:r>
        <w:rPr>
          <w:rFonts w:ascii="Times New Roman" w:eastAsia="Times New Roman" w:hAnsi="Times New Roman" w:cs="Times New Roman"/>
          <w:color w:val="4A5E81"/>
          <w:sz w:val="24"/>
          <w:u w:val="single" w:color="4A5E81"/>
        </w:rPr>
        <w:t xml:space="preserve">l'article 36 </w:t>
      </w:r>
      <w:r>
        <w:rPr>
          <w:rFonts w:ascii="Times New Roman" w:eastAsia="Times New Roman" w:hAnsi="Times New Roman" w:cs="Times New Roman"/>
          <w:sz w:val="24"/>
        </w:rPr>
        <w:t>du décret du 29 décembre 1962 susvisé, le mini</w:t>
      </w:r>
      <w:r>
        <w:rPr>
          <w:rFonts w:ascii="Times New Roman" w:eastAsia="Times New Roman" w:hAnsi="Times New Roman" w:cs="Times New Roman"/>
          <w:sz w:val="24"/>
        </w:rPr>
        <w:t xml:space="preserve">stre chargé du budget détermine, par arrêté, les dépenses qui peuvent être payées sans ordonnancement, au sens du deuxième alinéa de </w:t>
      </w:r>
      <w:r>
        <w:rPr>
          <w:rFonts w:ascii="Times New Roman" w:eastAsia="Times New Roman" w:hAnsi="Times New Roman" w:cs="Times New Roman"/>
          <w:color w:val="4A5E81"/>
          <w:sz w:val="24"/>
          <w:u w:val="single" w:color="4A5E81"/>
        </w:rPr>
        <w:t>l'article 31</w:t>
      </w:r>
      <w:r>
        <w:rPr>
          <w:rFonts w:ascii="Times New Roman" w:eastAsia="Times New Roman" w:hAnsi="Times New Roman" w:cs="Times New Roman"/>
          <w:sz w:val="24"/>
        </w:rPr>
        <w:t xml:space="preserve"> du décret du 29 décembre 1962 susmentionné, au titre desquelles les actes d'opposition et de cession y afféren</w:t>
      </w:r>
      <w:r>
        <w:rPr>
          <w:rFonts w:ascii="Times New Roman" w:eastAsia="Times New Roman" w:hAnsi="Times New Roman" w:cs="Times New Roman"/>
          <w:sz w:val="24"/>
        </w:rPr>
        <w:t xml:space="preserve">ts sont notifiés au comptable public en charge de leur paiement.  </w:t>
      </w:r>
    </w:p>
    <w:p w14:paraId="72A24E73" w14:textId="77777777" w:rsidR="00B166DB" w:rsidRDefault="007F6D9D">
      <w:pPr>
        <w:spacing w:after="3" w:line="252" w:lineRule="auto"/>
        <w:ind w:left="703" w:hanging="10"/>
      </w:pPr>
      <w:r>
        <w:rPr>
          <w:rFonts w:ascii="Times New Roman" w:eastAsia="Times New Roman" w:hAnsi="Times New Roman" w:cs="Times New Roman"/>
          <w:sz w:val="24"/>
        </w:rPr>
        <w:t xml:space="preserve">Les articles 4, 6, 31 et 36 du </w:t>
      </w:r>
      <w:r>
        <w:rPr>
          <w:rFonts w:ascii="Arial" w:eastAsia="Arial" w:hAnsi="Arial" w:cs="Arial"/>
          <w:sz w:val="21"/>
        </w:rPr>
        <w:t xml:space="preserve">décret n° 62-1587 du 29 décembre 1962 </w:t>
      </w:r>
      <w:r>
        <w:rPr>
          <w:rFonts w:ascii="Times New Roman" w:eastAsia="Times New Roman" w:hAnsi="Times New Roman" w:cs="Times New Roman"/>
          <w:b/>
          <w:sz w:val="24"/>
        </w:rPr>
        <w:t>sont abrogés</w:t>
      </w:r>
      <w:r>
        <w:rPr>
          <w:rFonts w:ascii="Arial" w:eastAsia="Arial" w:hAnsi="Arial" w:cs="Arial"/>
          <w:b/>
          <w:sz w:val="21"/>
        </w:rPr>
        <w:t xml:space="preserve"> depuis</w:t>
      </w:r>
      <w:r>
        <w:rPr>
          <w:rFonts w:ascii="Times New Roman" w:eastAsia="Times New Roman" w:hAnsi="Times New Roman" w:cs="Times New Roman"/>
          <w:b/>
          <w:sz w:val="24"/>
        </w:rPr>
        <w:t xml:space="preserve"> le 7 novembre 2012. </w:t>
      </w:r>
    </w:p>
    <w:p w14:paraId="57A87A3A" w14:textId="77777777" w:rsidR="00B166DB" w:rsidRDefault="007F6D9D">
      <w:pPr>
        <w:spacing w:after="0"/>
      </w:pPr>
      <w:r>
        <w:rPr>
          <w:rFonts w:ascii="Times New Roman" w:eastAsia="Times New Roman" w:hAnsi="Times New Roman" w:cs="Times New Roman"/>
          <w:b/>
          <w:sz w:val="24"/>
        </w:rPr>
        <w:t xml:space="preserve"> </w:t>
      </w:r>
    </w:p>
    <w:p w14:paraId="7565E500" w14:textId="77777777" w:rsidR="00B166DB" w:rsidRDefault="007F6D9D">
      <w:pPr>
        <w:spacing w:after="14" w:line="248" w:lineRule="auto"/>
        <w:ind w:left="718" w:right="44" w:hanging="10"/>
      </w:pPr>
      <w:r>
        <w:rPr>
          <w:rFonts w:ascii="Times New Roman" w:eastAsia="Times New Roman" w:hAnsi="Times New Roman" w:cs="Times New Roman"/>
          <w:b/>
          <w:sz w:val="24"/>
        </w:rPr>
        <w:t xml:space="preserve">9° Le décret du 27 juillet 2006 (2006-936) </w:t>
      </w:r>
      <w:r>
        <w:rPr>
          <w:rFonts w:ascii="Times New Roman" w:eastAsia="Times New Roman" w:hAnsi="Times New Roman" w:cs="Times New Roman"/>
          <w:b/>
          <w:sz w:val="24"/>
        </w:rPr>
        <w:t xml:space="preserve">à l'exception de son article 168. </w:t>
      </w:r>
    </w:p>
    <w:p w14:paraId="610F1A59" w14:textId="77777777" w:rsidR="00B166DB" w:rsidRDefault="007F6D9D">
      <w:pPr>
        <w:spacing w:after="0"/>
      </w:pPr>
      <w:r>
        <w:rPr>
          <w:rFonts w:ascii="Times New Roman" w:eastAsia="Times New Roman" w:hAnsi="Times New Roman" w:cs="Times New Roman"/>
          <w:sz w:val="24"/>
        </w:rPr>
        <w:t xml:space="preserve"> </w:t>
      </w:r>
    </w:p>
    <w:p w14:paraId="1B72B129" w14:textId="77777777" w:rsidR="00B166DB" w:rsidRDefault="007F6D9D">
      <w:pPr>
        <w:tabs>
          <w:tab w:val="center" w:pos="1341"/>
        </w:tabs>
        <w:spacing w:after="14"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Article 168 :</w:t>
      </w:r>
      <w:r>
        <w:rPr>
          <w:rFonts w:ascii="Times New Roman" w:eastAsia="Times New Roman" w:hAnsi="Times New Roman" w:cs="Times New Roman"/>
          <w:sz w:val="24"/>
        </w:rPr>
        <w:t xml:space="preserve"> </w:t>
      </w:r>
    </w:p>
    <w:p w14:paraId="1A0329CB" w14:textId="77777777" w:rsidR="00B166DB" w:rsidRDefault="007F6D9D">
      <w:pPr>
        <w:spacing w:after="3" w:line="248" w:lineRule="auto"/>
        <w:ind w:left="695" w:right="172" w:hanging="2"/>
      </w:pPr>
      <w:r>
        <w:rPr>
          <w:rFonts w:ascii="Times New Roman" w:eastAsia="Times New Roman" w:hAnsi="Times New Roman" w:cs="Times New Roman"/>
          <w:sz w:val="24"/>
        </w:rPr>
        <w:t xml:space="preserve">Toutefois, les dispositions de la </w:t>
      </w:r>
      <w:r>
        <w:rPr>
          <w:rFonts w:ascii="Times New Roman" w:eastAsia="Times New Roman" w:hAnsi="Times New Roman" w:cs="Times New Roman"/>
          <w:b/>
          <w:sz w:val="24"/>
        </w:rPr>
        <w:t>section 2 du chapitre VI du titre Ier du présent décret</w:t>
      </w:r>
      <w:r>
        <w:rPr>
          <w:rFonts w:ascii="Times New Roman" w:eastAsia="Times New Roman" w:hAnsi="Times New Roman" w:cs="Times New Roman"/>
          <w:sz w:val="24"/>
        </w:rPr>
        <w:t xml:space="preserve">, relatives à la capacité d'enchérir et au déroulement et à la nullité des enchères, s'appliquent aux audiences d'adjudication postérieures au 1er mars 2009. </w:t>
      </w:r>
      <w:r>
        <w:rPr>
          <w:rFonts w:ascii="Times New Roman" w:eastAsia="Times New Roman" w:hAnsi="Times New Roman" w:cs="Times New Roman"/>
          <w:b/>
          <w:sz w:val="24"/>
        </w:rPr>
        <w:t>La section 2 du chapitre VI du titre Ier du présent décret est abrogée par le décret 2012-783.</w:t>
      </w:r>
      <w:r>
        <w:rPr>
          <w:rFonts w:ascii="Times New Roman" w:eastAsia="Times New Roman" w:hAnsi="Times New Roman" w:cs="Times New Roman"/>
          <w:sz w:val="24"/>
        </w:rPr>
        <w:t xml:space="preserve"> </w:t>
      </w:r>
    </w:p>
    <w:p w14:paraId="0667178F" w14:textId="77777777" w:rsidR="00B166DB" w:rsidRDefault="007F6D9D">
      <w:pPr>
        <w:spacing w:after="16"/>
      </w:pPr>
      <w:r>
        <w:rPr>
          <w:rFonts w:ascii="Times New Roman" w:eastAsia="Times New Roman" w:hAnsi="Times New Roman" w:cs="Times New Roman"/>
          <w:color w:val="302E2D"/>
          <w:sz w:val="24"/>
        </w:rPr>
        <w:t xml:space="preserve"> </w:t>
      </w:r>
    </w:p>
    <w:p w14:paraId="3BFF6F03" w14:textId="77777777" w:rsidR="00B166DB" w:rsidRDefault="007F6D9D">
      <w:pPr>
        <w:spacing w:after="12" w:line="249" w:lineRule="auto"/>
        <w:ind w:left="718" w:right="120" w:hanging="10"/>
      </w:pPr>
      <w:r>
        <w:rPr>
          <w:rFonts w:ascii="Times New Roman" w:eastAsia="Times New Roman" w:hAnsi="Times New Roman" w:cs="Times New Roman"/>
          <w:b/>
          <w:sz w:val="28"/>
        </w:rPr>
        <w:t xml:space="preserve">Le décret 2006-936 est donc caduc. </w:t>
      </w:r>
    </w:p>
    <w:p w14:paraId="5152AA6B" w14:textId="77777777" w:rsidR="00B166DB" w:rsidRDefault="007F6D9D">
      <w:pPr>
        <w:spacing w:after="84"/>
      </w:pPr>
      <w:r>
        <w:rPr>
          <w:rFonts w:ascii="Times New Roman" w:eastAsia="Times New Roman" w:hAnsi="Times New Roman" w:cs="Times New Roman"/>
          <w:sz w:val="24"/>
        </w:rPr>
        <w:t xml:space="preserve"> </w:t>
      </w:r>
    </w:p>
    <w:p w14:paraId="6B60AD06" w14:textId="77777777" w:rsidR="00B166DB" w:rsidRDefault="007F6D9D">
      <w:pPr>
        <w:spacing w:after="12" w:line="249" w:lineRule="auto"/>
        <w:ind w:left="-5" w:right="120" w:hanging="10"/>
      </w:pPr>
      <w:r>
        <w:rPr>
          <w:rFonts w:ascii="Times New Roman" w:eastAsia="Times New Roman" w:hAnsi="Times New Roman" w:cs="Times New Roman"/>
          <w:b/>
          <w:sz w:val="28"/>
        </w:rPr>
        <w:t xml:space="preserve">Il en résulte que : </w:t>
      </w:r>
    </w:p>
    <w:p w14:paraId="76DABD6E" w14:textId="77777777" w:rsidR="00B166DB" w:rsidRDefault="007F6D9D">
      <w:pPr>
        <w:spacing w:after="0"/>
      </w:pPr>
      <w:r>
        <w:rPr>
          <w:rFonts w:ascii="Times New Roman" w:eastAsia="Times New Roman" w:hAnsi="Times New Roman" w:cs="Times New Roman"/>
          <w:b/>
          <w:sz w:val="24"/>
        </w:rPr>
        <w:t xml:space="preserve"> </w:t>
      </w:r>
    </w:p>
    <w:p w14:paraId="40A227B6"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Des conditions étaient présentes lors de l’édiction, mais sont venues à disparaitre ultérieurement ; </w:t>
      </w:r>
    </w:p>
    <w:p w14:paraId="27DA499C" w14:textId="77777777" w:rsidR="00B166DB" w:rsidRDefault="007F6D9D">
      <w:pPr>
        <w:spacing w:after="14" w:line="248" w:lineRule="auto"/>
        <w:ind w:left="-5" w:right="44" w:hanging="10"/>
      </w:pPr>
      <w:r>
        <w:rPr>
          <w:rFonts w:ascii="Times New Roman" w:eastAsia="Times New Roman" w:hAnsi="Times New Roman" w:cs="Times New Roman"/>
          <w:b/>
          <w:sz w:val="24"/>
        </w:rPr>
        <w:t xml:space="preserve">La décision constitutionnelle </w:t>
      </w:r>
      <w:r>
        <w:rPr>
          <w:rFonts w:ascii="Times New Roman" w:eastAsia="Times New Roman" w:hAnsi="Times New Roman" w:cs="Times New Roman"/>
          <w:b/>
          <w:color w:val="302E2D"/>
          <w:sz w:val="24"/>
        </w:rPr>
        <w:t>n° 2011-641</w:t>
      </w:r>
      <w:r>
        <w:rPr>
          <w:rFonts w:ascii="Times New Roman" w:eastAsia="Times New Roman" w:hAnsi="Times New Roman" w:cs="Times New Roman"/>
          <w:color w:val="302E2D"/>
          <w:sz w:val="24"/>
        </w:rPr>
        <w:t xml:space="preserve"> visant l’</w:t>
      </w:r>
      <w:r>
        <w:rPr>
          <w:rFonts w:ascii="Times New Roman" w:eastAsia="Times New Roman" w:hAnsi="Times New Roman" w:cs="Times New Roman"/>
          <w:b/>
          <w:sz w:val="24"/>
        </w:rPr>
        <w:t>ordonnance n° 58-1067 du 7 novembre 1958 e</w:t>
      </w:r>
      <w:r>
        <w:rPr>
          <w:rFonts w:ascii="Times New Roman" w:eastAsia="Times New Roman" w:hAnsi="Times New Roman" w:cs="Times New Roman"/>
          <w:b/>
          <w:sz w:val="24"/>
        </w:rPr>
        <w:t xml:space="preserve">t la Constitution ne sont pas conformes à l’article 13 de la Constitution du 4 octobre 1958.  </w:t>
      </w:r>
    </w:p>
    <w:p w14:paraId="7C46AD00" w14:textId="77777777" w:rsidR="00B166DB" w:rsidRDefault="007F6D9D">
      <w:pPr>
        <w:spacing w:after="3" w:line="248" w:lineRule="auto"/>
        <w:ind w:left="2" w:right="48" w:hanging="2"/>
      </w:pPr>
      <w:r>
        <w:rPr>
          <w:rFonts w:ascii="Times New Roman" w:eastAsia="Times New Roman" w:hAnsi="Times New Roman" w:cs="Times New Roman"/>
          <w:sz w:val="24"/>
        </w:rPr>
        <w:t>La</w:t>
      </w:r>
      <w:r>
        <w:rPr>
          <w:rFonts w:ascii="Times New Roman" w:eastAsia="Times New Roman" w:hAnsi="Times New Roman" w:cs="Times New Roman"/>
          <w:b/>
          <w:sz w:val="24"/>
        </w:rPr>
        <w:t xml:space="preserve"> Loi n° 2011-1862</w:t>
      </w:r>
      <w:r>
        <w:rPr>
          <w:rFonts w:ascii="Times New Roman" w:eastAsia="Times New Roman" w:hAnsi="Times New Roman" w:cs="Times New Roman"/>
          <w:sz w:val="24"/>
        </w:rPr>
        <w:t xml:space="preserve"> du 13 décembre 2011 relative à la répartition des contentieux et à l'allègement de certaines procédures juridictionnelles ne pouvait être pro</w:t>
      </w:r>
      <w:r>
        <w:rPr>
          <w:rFonts w:ascii="Times New Roman" w:eastAsia="Times New Roman" w:hAnsi="Times New Roman" w:cs="Times New Roman"/>
          <w:sz w:val="24"/>
        </w:rPr>
        <w:t xml:space="preserve">mulguée est publiée également après une décision constitutionnelle non conforme à la Constitution. </w:t>
      </w:r>
    </w:p>
    <w:p w14:paraId="3E67D635" w14:textId="77777777" w:rsidR="00B166DB" w:rsidRDefault="007F6D9D">
      <w:pPr>
        <w:spacing w:after="16"/>
      </w:pPr>
      <w:r>
        <w:rPr>
          <w:rFonts w:ascii="Times New Roman" w:eastAsia="Times New Roman" w:hAnsi="Times New Roman" w:cs="Times New Roman"/>
          <w:sz w:val="24"/>
        </w:rPr>
        <w:t xml:space="preserve"> </w:t>
      </w:r>
    </w:p>
    <w:p w14:paraId="309176D0" w14:textId="77777777" w:rsidR="00B166DB" w:rsidRDefault="007F6D9D">
      <w:pPr>
        <w:spacing w:after="12" w:line="249" w:lineRule="auto"/>
        <w:ind w:left="-5" w:right="120" w:hanging="10"/>
      </w:pPr>
      <w:r>
        <w:rPr>
          <w:rFonts w:ascii="Times New Roman" w:eastAsia="Times New Roman" w:hAnsi="Times New Roman" w:cs="Times New Roman"/>
          <w:b/>
          <w:sz w:val="28"/>
        </w:rPr>
        <w:t xml:space="preserve">De ce fait : </w:t>
      </w:r>
    </w:p>
    <w:p w14:paraId="5787CEF2" w14:textId="77777777" w:rsidR="00B166DB" w:rsidRDefault="007F6D9D">
      <w:pPr>
        <w:spacing w:after="70" w:line="248" w:lineRule="auto"/>
        <w:ind w:left="2" w:right="48" w:hanging="2"/>
      </w:pPr>
      <w:r>
        <w:rPr>
          <w:rFonts w:ascii="Times New Roman" w:eastAsia="Times New Roman" w:hAnsi="Times New Roman" w:cs="Times New Roman"/>
          <w:sz w:val="24"/>
        </w:rPr>
        <w:t>L’</w:t>
      </w:r>
      <w:r>
        <w:rPr>
          <w:rFonts w:ascii="Times New Roman" w:eastAsia="Times New Roman" w:hAnsi="Times New Roman" w:cs="Times New Roman"/>
          <w:b/>
          <w:sz w:val="24"/>
        </w:rPr>
        <w:t>Ordonnance n° 2011-1895</w:t>
      </w:r>
      <w:r>
        <w:rPr>
          <w:rFonts w:ascii="Times New Roman" w:eastAsia="Times New Roman" w:hAnsi="Times New Roman" w:cs="Times New Roman"/>
          <w:sz w:val="24"/>
        </w:rPr>
        <w:t xml:space="preserve"> du 19 décembre 2011 relative à la partie législative du code des procédures civiles d'exécution ainsi que le </w:t>
      </w:r>
      <w:r>
        <w:rPr>
          <w:rFonts w:ascii="Times New Roman" w:eastAsia="Times New Roman" w:hAnsi="Times New Roman" w:cs="Times New Roman"/>
          <w:b/>
          <w:sz w:val="24"/>
        </w:rPr>
        <w:t>Décre</w:t>
      </w:r>
      <w:r>
        <w:rPr>
          <w:rFonts w:ascii="Times New Roman" w:eastAsia="Times New Roman" w:hAnsi="Times New Roman" w:cs="Times New Roman"/>
          <w:b/>
          <w:sz w:val="24"/>
        </w:rPr>
        <w:t>t n° 2012-783 du 30</w:t>
      </w:r>
      <w:r>
        <w:rPr>
          <w:rFonts w:ascii="Times New Roman" w:eastAsia="Times New Roman" w:hAnsi="Times New Roman" w:cs="Times New Roman"/>
          <w:sz w:val="24"/>
        </w:rPr>
        <w:t xml:space="preserve"> mai 2012 relatif à la partie réglementaire du code des procédures civiles d'exécution pour mise en place du Code des Procédures Civiles d’exécution n’ont pas d’existence légale. </w:t>
      </w:r>
    </w:p>
    <w:p w14:paraId="101AFB66" w14:textId="77777777" w:rsidR="00B166DB" w:rsidRDefault="007F6D9D">
      <w:pPr>
        <w:spacing w:after="57" w:line="248" w:lineRule="auto"/>
        <w:ind w:left="-5" w:right="44" w:hanging="10"/>
      </w:pPr>
      <w:r>
        <w:rPr>
          <w:rFonts w:ascii="Times New Roman" w:eastAsia="Times New Roman" w:hAnsi="Times New Roman" w:cs="Times New Roman"/>
          <w:b/>
          <w:sz w:val="24"/>
        </w:rPr>
        <w:t xml:space="preserve">Le Code des Procédures Civiles d’exécution est Nul et illégal depuis sont édiction. </w:t>
      </w:r>
    </w:p>
    <w:p w14:paraId="762B3797" w14:textId="77777777" w:rsidR="00B166DB" w:rsidRDefault="007F6D9D">
      <w:pPr>
        <w:spacing w:after="0"/>
      </w:pPr>
      <w:r>
        <w:rPr>
          <w:rFonts w:ascii="Times New Roman" w:eastAsia="Times New Roman" w:hAnsi="Times New Roman" w:cs="Times New Roman"/>
          <w:sz w:val="24"/>
        </w:rPr>
        <w:lastRenderedPageBreak/>
        <w:t xml:space="preserve"> </w:t>
      </w:r>
    </w:p>
    <w:sectPr w:rsidR="00B166DB">
      <w:footerReference w:type="even" r:id="rId7"/>
      <w:footerReference w:type="default" r:id="rId8"/>
      <w:footerReference w:type="first" r:id="rId9"/>
      <w:pgSz w:w="11906" w:h="16838"/>
      <w:pgMar w:top="1435" w:right="1346" w:bottom="1414" w:left="1428"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7E3D2" w14:textId="77777777" w:rsidR="007F6D9D" w:rsidRDefault="007F6D9D">
      <w:pPr>
        <w:spacing w:after="0" w:line="240" w:lineRule="auto"/>
      </w:pPr>
      <w:r>
        <w:separator/>
      </w:r>
    </w:p>
  </w:endnote>
  <w:endnote w:type="continuationSeparator" w:id="0">
    <w:p w14:paraId="58453348" w14:textId="77777777" w:rsidR="007F6D9D" w:rsidRDefault="007F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E352" w14:textId="77777777" w:rsidR="00B166DB" w:rsidRDefault="007F6D9D">
    <w:pPr>
      <w:tabs>
        <w:tab w:val="right" w:pos="913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45B3" w14:textId="77777777" w:rsidR="00B166DB" w:rsidRDefault="007F6D9D">
    <w:pPr>
      <w:tabs>
        <w:tab w:val="right" w:pos="913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5AAE" w14:textId="77777777" w:rsidR="00B166DB" w:rsidRDefault="007F6D9D">
    <w:pPr>
      <w:tabs>
        <w:tab w:val="right" w:pos="913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ADED5" w14:textId="77777777" w:rsidR="007F6D9D" w:rsidRDefault="007F6D9D">
      <w:pPr>
        <w:spacing w:after="0" w:line="240" w:lineRule="auto"/>
      </w:pPr>
      <w:r>
        <w:separator/>
      </w:r>
    </w:p>
  </w:footnote>
  <w:footnote w:type="continuationSeparator" w:id="0">
    <w:p w14:paraId="3D83FF7A" w14:textId="77777777" w:rsidR="007F6D9D" w:rsidRDefault="007F6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A48E8"/>
    <w:multiLevelType w:val="hybridMultilevel"/>
    <w:tmpl w:val="654684FA"/>
    <w:lvl w:ilvl="0" w:tplc="00BA510E">
      <w:start w:val="1"/>
      <w:numFmt w:val="lowerLetter"/>
      <w:lvlText w:val="%1)"/>
      <w:lvlJc w:val="left"/>
      <w:pPr>
        <w:ind w:left="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0F40BD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5F25DD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A129A6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4CA9EB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23852F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DC03E2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1004F0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6B28F6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A5899"/>
    <w:multiLevelType w:val="hybridMultilevel"/>
    <w:tmpl w:val="6BE6B4D0"/>
    <w:lvl w:ilvl="0" w:tplc="1A02060E">
      <w:start w:val="2"/>
      <w:numFmt w:val="upperRoman"/>
      <w:lvlText w:val="%1."/>
      <w:lvlJc w:val="left"/>
      <w:pPr>
        <w:ind w:left="9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D80B6E8">
      <w:start w:val="1"/>
      <w:numFmt w:val="lowerLetter"/>
      <w:lvlText w:val="%2"/>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E560614">
      <w:start w:val="1"/>
      <w:numFmt w:val="lowerRoman"/>
      <w:lvlText w:val="%3"/>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6B03978">
      <w:start w:val="1"/>
      <w:numFmt w:val="decimal"/>
      <w:lvlText w:val="%4"/>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CD8BFD0">
      <w:start w:val="1"/>
      <w:numFmt w:val="lowerLetter"/>
      <w:lvlText w:val="%5"/>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B523894">
      <w:start w:val="1"/>
      <w:numFmt w:val="lowerRoman"/>
      <w:lvlText w:val="%6"/>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210E1AA">
      <w:start w:val="1"/>
      <w:numFmt w:val="decimal"/>
      <w:lvlText w:val="%7"/>
      <w:lvlJc w:val="left"/>
      <w:pPr>
        <w:ind w:left="5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2127594">
      <w:start w:val="1"/>
      <w:numFmt w:val="lowerLetter"/>
      <w:lvlText w:val="%8"/>
      <w:lvlJc w:val="left"/>
      <w:pPr>
        <w:ind w:left="6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B823B34">
      <w:start w:val="1"/>
      <w:numFmt w:val="lowerRoman"/>
      <w:lvlText w:val="%9"/>
      <w:lvlJc w:val="left"/>
      <w:pPr>
        <w:ind w:left="6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58020BD"/>
    <w:multiLevelType w:val="hybridMultilevel"/>
    <w:tmpl w:val="50F2CD8C"/>
    <w:lvl w:ilvl="0" w:tplc="20DA9910">
      <w:start w:val="1"/>
      <w:numFmt w:val="upperRoman"/>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81A8E">
      <w:start w:val="1"/>
      <w:numFmt w:val="lowerLetter"/>
      <w:lvlText w:val="%2"/>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86AC2">
      <w:start w:val="1"/>
      <w:numFmt w:val="lowerRoman"/>
      <w:lvlText w:val="%3"/>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E9C42">
      <w:start w:val="1"/>
      <w:numFmt w:val="decimal"/>
      <w:lvlText w:val="%4"/>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A3F04">
      <w:start w:val="1"/>
      <w:numFmt w:val="lowerLetter"/>
      <w:lvlText w:val="%5"/>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E5B22">
      <w:start w:val="1"/>
      <w:numFmt w:val="lowerRoman"/>
      <w:lvlText w:val="%6"/>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2177E">
      <w:start w:val="1"/>
      <w:numFmt w:val="decimal"/>
      <w:lvlText w:val="%7"/>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321C58">
      <w:start w:val="1"/>
      <w:numFmt w:val="lowerLetter"/>
      <w:lvlText w:val="%8"/>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8A7C0">
      <w:start w:val="1"/>
      <w:numFmt w:val="lowerRoman"/>
      <w:lvlText w:val="%9"/>
      <w:lvlJc w:val="left"/>
      <w:pPr>
        <w:ind w:left="6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291EC1"/>
    <w:multiLevelType w:val="hybridMultilevel"/>
    <w:tmpl w:val="EDC4F856"/>
    <w:lvl w:ilvl="0" w:tplc="8B2EF4C8">
      <w:start w:val="6"/>
      <w:numFmt w:val="upperRoman"/>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0C4E2">
      <w:start w:val="1"/>
      <w:numFmt w:val="lowerLetter"/>
      <w:lvlText w:val="%2"/>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04B9E">
      <w:start w:val="1"/>
      <w:numFmt w:val="lowerRoman"/>
      <w:lvlText w:val="%3"/>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466D6">
      <w:start w:val="1"/>
      <w:numFmt w:val="decimal"/>
      <w:lvlText w:val="%4"/>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47D3A">
      <w:start w:val="1"/>
      <w:numFmt w:val="lowerLetter"/>
      <w:lvlText w:val="%5"/>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CF4DC">
      <w:start w:val="1"/>
      <w:numFmt w:val="lowerRoman"/>
      <w:lvlText w:val="%6"/>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07374">
      <w:start w:val="1"/>
      <w:numFmt w:val="decimal"/>
      <w:lvlText w:val="%7"/>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009D0">
      <w:start w:val="1"/>
      <w:numFmt w:val="lowerLetter"/>
      <w:lvlText w:val="%8"/>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4280A">
      <w:start w:val="1"/>
      <w:numFmt w:val="lowerRoman"/>
      <w:lvlText w:val="%9"/>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256614"/>
    <w:multiLevelType w:val="hybridMultilevel"/>
    <w:tmpl w:val="A5E6EA00"/>
    <w:lvl w:ilvl="0" w:tplc="9A4CD122">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9626DFC">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C86D4F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ABE30B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78EDA3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12865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7F8F04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812EE8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3F227A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604045"/>
    <w:multiLevelType w:val="hybridMultilevel"/>
    <w:tmpl w:val="9A42484E"/>
    <w:lvl w:ilvl="0" w:tplc="64C4471E">
      <w:start w:val="1"/>
      <w:numFmt w:val="lowerLetter"/>
      <w:lvlText w:val="%1)"/>
      <w:lvlJc w:val="left"/>
      <w:pPr>
        <w:ind w:left="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6A03438">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DE8DC6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9DEC1D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916AF2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49C257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202FE4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C24381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D501D6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3209C"/>
    <w:multiLevelType w:val="hybridMultilevel"/>
    <w:tmpl w:val="52EC90B2"/>
    <w:lvl w:ilvl="0" w:tplc="9DA41434">
      <w:start w:val="1"/>
      <w:numFmt w:val="upperRoman"/>
      <w:lvlText w:val="%1."/>
      <w:lvlJc w:val="left"/>
      <w:pPr>
        <w:ind w:left="400"/>
      </w:pPr>
      <w:rPr>
        <w:rFonts w:ascii="Times New Roman" w:eastAsia="Times New Roman" w:hAnsi="Times New Roman" w:cs="Times New Roman"/>
        <w:b w:val="0"/>
        <w:i w:val="0"/>
        <w:strike w:val="0"/>
        <w:dstrike w:val="0"/>
        <w:color w:val="374151"/>
        <w:sz w:val="24"/>
        <w:szCs w:val="24"/>
        <w:u w:val="none" w:color="000000"/>
        <w:bdr w:val="none" w:sz="0" w:space="0" w:color="auto"/>
        <w:shd w:val="clear" w:color="auto" w:fill="auto"/>
        <w:vertAlign w:val="baseline"/>
      </w:rPr>
    </w:lvl>
    <w:lvl w:ilvl="1" w:tplc="6D1A20EE">
      <w:start w:val="1"/>
      <w:numFmt w:val="lowerLetter"/>
      <w:lvlText w:val="%2"/>
      <w:lvlJc w:val="left"/>
      <w:pPr>
        <w:ind w:left="1080"/>
      </w:pPr>
      <w:rPr>
        <w:rFonts w:ascii="Times New Roman" w:eastAsia="Times New Roman" w:hAnsi="Times New Roman" w:cs="Times New Roman"/>
        <w:b w:val="0"/>
        <w:i w:val="0"/>
        <w:strike w:val="0"/>
        <w:dstrike w:val="0"/>
        <w:color w:val="374151"/>
        <w:sz w:val="24"/>
        <w:szCs w:val="24"/>
        <w:u w:val="none" w:color="000000"/>
        <w:bdr w:val="none" w:sz="0" w:space="0" w:color="auto"/>
        <w:shd w:val="clear" w:color="auto" w:fill="auto"/>
        <w:vertAlign w:val="baseline"/>
      </w:rPr>
    </w:lvl>
    <w:lvl w:ilvl="2" w:tplc="B38ED9A8">
      <w:start w:val="1"/>
      <w:numFmt w:val="lowerRoman"/>
      <w:lvlText w:val="%3"/>
      <w:lvlJc w:val="left"/>
      <w:pPr>
        <w:ind w:left="1800"/>
      </w:pPr>
      <w:rPr>
        <w:rFonts w:ascii="Times New Roman" w:eastAsia="Times New Roman" w:hAnsi="Times New Roman" w:cs="Times New Roman"/>
        <w:b w:val="0"/>
        <w:i w:val="0"/>
        <w:strike w:val="0"/>
        <w:dstrike w:val="0"/>
        <w:color w:val="374151"/>
        <w:sz w:val="24"/>
        <w:szCs w:val="24"/>
        <w:u w:val="none" w:color="000000"/>
        <w:bdr w:val="none" w:sz="0" w:space="0" w:color="auto"/>
        <w:shd w:val="clear" w:color="auto" w:fill="auto"/>
        <w:vertAlign w:val="baseline"/>
      </w:rPr>
    </w:lvl>
    <w:lvl w:ilvl="3" w:tplc="B52CDBCA">
      <w:start w:val="1"/>
      <w:numFmt w:val="decimal"/>
      <w:lvlText w:val="%4"/>
      <w:lvlJc w:val="left"/>
      <w:pPr>
        <w:ind w:left="2520"/>
      </w:pPr>
      <w:rPr>
        <w:rFonts w:ascii="Times New Roman" w:eastAsia="Times New Roman" w:hAnsi="Times New Roman" w:cs="Times New Roman"/>
        <w:b w:val="0"/>
        <w:i w:val="0"/>
        <w:strike w:val="0"/>
        <w:dstrike w:val="0"/>
        <w:color w:val="374151"/>
        <w:sz w:val="24"/>
        <w:szCs w:val="24"/>
        <w:u w:val="none" w:color="000000"/>
        <w:bdr w:val="none" w:sz="0" w:space="0" w:color="auto"/>
        <w:shd w:val="clear" w:color="auto" w:fill="auto"/>
        <w:vertAlign w:val="baseline"/>
      </w:rPr>
    </w:lvl>
    <w:lvl w:ilvl="4" w:tplc="83E4360C">
      <w:start w:val="1"/>
      <w:numFmt w:val="lowerLetter"/>
      <w:lvlText w:val="%5"/>
      <w:lvlJc w:val="left"/>
      <w:pPr>
        <w:ind w:left="3240"/>
      </w:pPr>
      <w:rPr>
        <w:rFonts w:ascii="Times New Roman" w:eastAsia="Times New Roman" w:hAnsi="Times New Roman" w:cs="Times New Roman"/>
        <w:b w:val="0"/>
        <w:i w:val="0"/>
        <w:strike w:val="0"/>
        <w:dstrike w:val="0"/>
        <w:color w:val="374151"/>
        <w:sz w:val="24"/>
        <w:szCs w:val="24"/>
        <w:u w:val="none" w:color="000000"/>
        <w:bdr w:val="none" w:sz="0" w:space="0" w:color="auto"/>
        <w:shd w:val="clear" w:color="auto" w:fill="auto"/>
        <w:vertAlign w:val="baseline"/>
      </w:rPr>
    </w:lvl>
    <w:lvl w:ilvl="5" w:tplc="D0447548">
      <w:start w:val="1"/>
      <w:numFmt w:val="lowerRoman"/>
      <w:lvlText w:val="%6"/>
      <w:lvlJc w:val="left"/>
      <w:pPr>
        <w:ind w:left="3960"/>
      </w:pPr>
      <w:rPr>
        <w:rFonts w:ascii="Times New Roman" w:eastAsia="Times New Roman" w:hAnsi="Times New Roman" w:cs="Times New Roman"/>
        <w:b w:val="0"/>
        <w:i w:val="0"/>
        <w:strike w:val="0"/>
        <w:dstrike w:val="0"/>
        <w:color w:val="374151"/>
        <w:sz w:val="24"/>
        <w:szCs w:val="24"/>
        <w:u w:val="none" w:color="000000"/>
        <w:bdr w:val="none" w:sz="0" w:space="0" w:color="auto"/>
        <w:shd w:val="clear" w:color="auto" w:fill="auto"/>
        <w:vertAlign w:val="baseline"/>
      </w:rPr>
    </w:lvl>
    <w:lvl w:ilvl="6" w:tplc="A9B61FB6">
      <w:start w:val="1"/>
      <w:numFmt w:val="decimal"/>
      <w:lvlText w:val="%7"/>
      <w:lvlJc w:val="left"/>
      <w:pPr>
        <w:ind w:left="4680"/>
      </w:pPr>
      <w:rPr>
        <w:rFonts w:ascii="Times New Roman" w:eastAsia="Times New Roman" w:hAnsi="Times New Roman" w:cs="Times New Roman"/>
        <w:b w:val="0"/>
        <w:i w:val="0"/>
        <w:strike w:val="0"/>
        <w:dstrike w:val="0"/>
        <w:color w:val="374151"/>
        <w:sz w:val="24"/>
        <w:szCs w:val="24"/>
        <w:u w:val="none" w:color="000000"/>
        <w:bdr w:val="none" w:sz="0" w:space="0" w:color="auto"/>
        <w:shd w:val="clear" w:color="auto" w:fill="auto"/>
        <w:vertAlign w:val="baseline"/>
      </w:rPr>
    </w:lvl>
    <w:lvl w:ilvl="7" w:tplc="0298F956">
      <w:start w:val="1"/>
      <w:numFmt w:val="lowerLetter"/>
      <w:lvlText w:val="%8"/>
      <w:lvlJc w:val="left"/>
      <w:pPr>
        <w:ind w:left="5400"/>
      </w:pPr>
      <w:rPr>
        <w:rFonts w:ascii="Times New Roman" w:eastAsia="Times New Roman" w:hAnsi="Times New Roman" w:cs="Times New Roman"/>
        <w:b w:val="0"/>
        <w:i w:val="0"/>
        <w:strike w:val="0"/>
        <w:dstrike w:val="0"/>
        <w:color w:val="374151"/>
        <w:sz w:val="24"/>
        <w:szCs w:val="24"/>
        <w:u w:val="none" w:color="000000"/>
        <w:bdr w:val="none" w:sz="0" w:space="0" w:color="auto"/>
        <w:shd w:val="clear" w:color="auto" w:fill="auto"/>
        <w:vertAlign w:val="baseline"/>
      </w:rPr>
    </w:lvl>
    <w:lvl w:ilvl="8" w:tplc="1610CBBA">
      <w:start w:val="1"/>
      <w:numFmt w:val="lowerRoman"/>
      <w:lvlText w:val="%9"/>
      <w:lvlJc w:val="left"/>
      <w:pPr>
        <w:ind w:left="6120"/>
      </w:pPr>
      <w:rPr>
        <w:rFonts w:ascii="Times New Roman" w:eastAsia="Times New Roman" w:hAnsi="Times New Roman" w:cs="Times New Roman"/>
        <w:b w:val="0"/>
        <w:i w:val="0"/>
        <w:strike w:val="0"/>
        <w:dstrike w:val="0"/>
        <w:color w:val="374151"/>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DB"/>
    <w:rsid w:val="001F79C0"/>
    <w:rsid w:val="003443DD"/>
    <w:rsid w:val="005E11E2"/>
    <w:rsid w:val="007F6D9D"/>
    <w:rsid w:val="00B16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206A142"/>
  <w15:docId w15:val="{8E64FE13-D200-0140-AC36-D6F4D354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line="259" w:lineRule="auto"/>
      <w:ind w:left="10" w:right="59" w:hanging="10"/>
      <w:jc w:val="center"/>
      <w:outlineLvl w:val="0"/>
    </w:pPr>
    <w:rPr>
      <w:rFonts w:ascii="Times New Roman" w:eastAsia="Times New Roman" w:hAnsi="Times New Roman" w:cs="Times New Roman"/>
      <w:b/>
      <w:color w:val="000000"/>
      <w:sz w:val="32"/>
    </w:rPr>
  </w:style>
  <w:style w:type="paragraph" w:styleId="Titre2">
    <w:name w:val="heading 2"/>
    <w:next w:val="Normal"/>
    <w:link w:val="Titre2Car"/>
    <w:uiPriority w:val="9"/>
    <w:unhideWhenUsed/>
    <w:qFormat/>
    <w:pPr>
      <w:keepNext/>
      <w:keepLines/>
      <w:spacing w:after="252" w:line="259" w:lineRule="auto"/>
      <w:ind w:left="10" w:hanging="10"/>
      <w:outlineLvl w:val="1"/>
    </w:pPr>
    <w:rPr>
      <w:rFonts w:ascii="Times New Roman" w:eastAsia="Times New Roman" w:hAnsi="Times New Roman" w:cs="Times New Roman"/>
      <w:b/>
      <w:color w:val="374151"/>
      <w:u w:val="single" w:color="37415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374151"/>
      <w:sz w:val="24"/>
      <w:u w:val="single" w:color="374151"/>
    </w:rPr>
  </w:style>
  <w:style w:type="character" w:customStyle="1" w:styleId="Titre1Car">
    <w:name w:val="Titre 1 Car"/>
    <w:link w:val="Titre1"/>
    <w:rPr>
      <w:rFonts w:ascii="Times New Roman" w:eastAsia="Times New Roman" w:hAnsi="Times New Roman" w:cs="Times New Roman"/>
      <w:b/>
      <w:color w:val="000000"/>
      <w:sz w:val="32"/>
    </w:rPr>
  </w:style>
  <w:style w:type="table" w:customStyle="1" w:styleId="TableGrid">
    <w:name w:val="TableGrid"/>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1F79C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F79C0"/>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5929</Words>
  <Characters>32615</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Microsoft Word - Courrier Commissaire de Justice.docx</vt:lpstr>
    </vt:vector>
  </TitlesOfParts>
  <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Courrier Commissaire de Justice.docx</dc:title>
  <dc:subject/>
  <dc:creator>Microsoft Office User</dc:creator>
  <cp:keywords/>
  <cp:lastModifiedBy>Microsoft Office User</cp:lastModifiedBy>
  <cp:revision>2</cp:revision>
  <cp:lastPrinted>2023-06-30T14:06:00Z</cp:lastPrinted>
  <dcterms:created xsi:type="dcterms:W3CDTF">2023-06-30T15:07:00Z</dcterms:created>
  <dcterms:modified xsi:type="dcterms:W3CDTF">2023-06-30T15:07:00Z</dcterms:modified>
</cp:coreProperties>
</file>